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0" w:afterAutospacing="0" w:line="750" w:lineRule="atLeast"/>
        <w:jc w:val="center"/>
        <w:rPr>
          <w:rFonts w:hint="eastAsia" w:ascii="方正大标宋简体" w:eastAsia="方正大标宋简体"/>
          <w:b w:val="0"/>
          <w:color w:val="444444"/>
          <w:sz w:val="44"/>
          <w:szCs w:val="44"/>
        </w:rPr>
      </w:pPr>
      <w:bookmarkStart w:id="4" w:name="_GoBack"/>
      <w:bookmarkEnd w:id="4"/>
      <w:r>
        <w:rPr>
          <w:rFonts w:hint="eastAsia" w:ascii="方正大标宋简体" w:eastAsia="方正大标宋简体"/>
          <w:b w:val="0"/>
          <w:color w:val="444444"/>
          <w:sz w:val="44"/>
          <w:szCs w:val="44"/>
        </w:rPr>
        <w:t>2020年江苏省高等教育自学考试</w:t>
      </w:r>
    </w:p>
    <w:p>
      <w:pPr>
        <w:pStyle w:val="2"/>
        <w:shd w:val="clear" w:color="auto" w:fill="FFFFFF"/>
        <w:spacing w:before="0" w:beforeAutospacing="0" w:after="0" w:afterAutospacing="0" w:line="750" w:lineRule="atLeast"/>
        <w:jc w:val="center"/>
        <w:rPr>
          <w:rFonts w:hint="eastAsia" w:ascii="方正大标宋简体" w:eastAsia="方正大标宋简体"/>
          <w:b w:val="0"/>
          <w:color w:val="444444"/>
          <w:sz w:val="44"/>
          <w:szCs w:val="44"/>
        </w:rPr>
      </w:pPr>
      <w:r>
        <w:rPr>
          <w:rFonts w:hint="eastAsia" w:ascii="方正大标宋简体" w:eastAsia="方正大标宋简体"/>
          <w:b w:val="0"/>
          <w:color w:val="444444"/>
          <w:sz w:val="44"/>
          <w:szCs w:val="44"/>
        </w:rPr>
        <w:t>网上报名须知</w:t>
      </w:r>
    </w:p>
    <w:p>
      <w:pPr>
        <w:pStyle w:val="7"/>
        <w:shd w:val="clear" w:color="auto" w:fill="FFFFFF"/>
        <w:spacing w:before="0" w:beforeAutospacing="0" w:after="0" w:afterAutospacing="0" w:line="540" w:lineRule="atLeast"/>
        <w:ind w:firstLine="645"/>
        <w:jc w:val="both"/>
        <w:rPr>
          <w:rFonts w:ascii="黑体" w:hAnsi="黑体" w:eastAsia="黑体"/>
          <w:sz w:val="32"/>
          <w:szCs w:val="32"/>
        </w:rPr>
      </w:pPr>
      <w:r>
        <w:rPr>
          <w:rFonts w:hint="eastAsia" w:ascii="黑体" w:hAnsi="黑体" w:eastAsia="黑体"/>
          <w:sz w:val="32"/>
          <w:szCs w:val="32"/>
        </w:rPr>
        <w:t>请广大</w:t>
      </w:r>
      <w:r>
        <w:rPr>
          <w:rFonts w:ascii="黑体" w:hAnsi="黑体" w:eastAsia="黑体"/>
          <w:sz w:val="32"/>
          <w:szCs w:val="32"/>
        </w:rPr>
        <w:t>考生注意：</w:t>
      </w:r>
    </w:p>
    <w:p>
      <w:pPr>
        <w:pStyle w:val="7"/>
        <w:shd w:val="clear" w:color="auto" w:fill="FFFFFF"/>
        <w:spacing w:before="0" w:beforeAutospacing="0" w:after="0" w:afterAutospacing="0" w:line="540" w:lineRule="atLeast"/>
        <w:ind w:firstLine="645"/>
        <w:jc w:val="both"/>
        <w:rPr>
          <w:rFonts w:ascii="仿宋_GB2312" w:eastAsia="仿宋_GB2312"/>
          <w:sz w:val="32"/>
          <w:szCs w:val="32"/>
        </w:rPr>
      </w:pPr>
      <w:r>
        <w:rPr>
          <w:rFonts w:hint="eastAsia" w:ascii="仿宋_GB2312" w:eastAsia="仿宋_GB2312"/>
          <w:sz w:val="32"/>
          <w:szCs w:val="32"/>
        </w:rPr>
        <w:t>从2020年开始</w:t>
      </w:r>
      <w:r>
        <w:rPr>
          <w:rFonts w:ascii="仿宋_GB2312" w:eastAsia="仿宋_GB2312"/>
          <w:sz w:val="32"/>
          <w:szCs w:val="32"/>
        </w:rPr>
        <w:t>，我省自</w:t>
      </w:r>
      <w:r>
        <w:rPr>
          <w:rFonts w:hint="eastAsia" w:ascii="仿宋_GB2312" w:eastAsia="仿宋_GB2312"/>
          <w:sz w:val="32"/>
          <w:szCs w:val="32"/>
        </w:rPr>
        <w:t>学</w:t>
      </w:r>
      <w:r>
        <w:rPr>
          <w:rFonts w:ascii="仿宋_GB2312" w:eastAsia="仿宋_GB2312"/>
          <w:sz w:val="32"/>
          <w:szCs w:val="32"/>
        </w:rPr>
        <w:t>考</w:t>
      </w:r>
      <w:r>
        <w:rPr>
          <w:rFonts w:hint="eastAsia" w:ascii="仿宋_GB2312" w:eastAsia="仿宋_GB2312"/>
          <w:sz w:val="32"/>
          <w:szCs w:val="32"/>
        </w:rPr>
        <w:t>试网</w:t>
      </w:r>
      <w:r>
        <w:rPr>
          <w:rFonts w:ascii="仿宋_GB2312" w:eastAsia="仿宋_GB2312"/>
          <w:sz w:val="32"/>
          <w:szCs w:val="32"/>
        </w:rPr>
        <w:t>上报名</w:t>
      </w:r>
      <w:r>
        <w:rPr>
          <w:rFonts w:hint="eastAsia" w:ascii="仿宋_GB2312" w:eastAsia="仿宋_GB2312"/>
          <w:sz w:val="32"/>
          <w:szCs w:val="32"/>
        </w:rPr>
        <w:t>全年分</w:t>
      </w:r>
      <w:r>
        <w:rPr>
          <w:rFonts w:ascii="仿宋_GB2312" w:eastAsia="仿宋_GB2312"/>
          <w:sz w:val="32"/>
          <w:szCs w:val="32"/>
        </w:rPr>
        <w:t>四次进行。</w:t>
      </w:r>
      <w:r>
        <w:rPr>
          <w:rFonts w:hint="eastAsia" w:ascii="仿宋_GB2312" w:eastAsia="仿宋_GB2312"/>
          <w:sz w:val="32"/>
          <w:szCs w:val="32"/>
        </w:rPr>
        <w:t>2020年1、4、7、10月</w:t>
      </w:r>
      <w:r>
        <w:rPr>
          <w:rFonts w:ascii="仿宋_GB2312" w:eastAsia="仿宋_GB2312"/>
          <w:sz w:val="32"/>
          <w:szCs w:val="32"/>
        </w:rPr>
        <w:t>份</w:t>
      </w:r>
      <w:r>
        <w:rPr>
          <w:rFonts w:hint="eastAsia" w:ascii="仿宋_GB2312" w:eastAsia="仿宋_GB2312"/>
          <w:sz w:val="32"/>
          <w:szCs w:val="32"/>
        </w:rPr>
        <w:t>四</w:t>
      </w:r>
      <w:r>
        <w:rPr>
          <w:rFonts w:ascii="仿宋_GB2312" w:eastAsia="仿宋_GB2312"/>
          <w:sz w:val="32"/>
          <w:szCs w:val="32"/>
        </w:rPr>
        <w:t>次考试网上报名时间安排</w:t>
      </w:r>
      <w:r>
        <w:rPr>
          <w:rFonts w:hint="eastAsia" w:ascii="仿宋_GB2312" w:eastAsia="仿宋_GB2312"/>
          <w:sz w:val="32"/>
          <w:szCs w:val="32"/>
        </w:rPr>
        <w:t>如</w:t>
      </w:r>
      <w:r>
        <w:rPr>
          <w:rFonts w:ascii="仿宋_GB2312" w:eastAsia="仿宋_GB2312"/>
          <w:sz w:val="32"/>
          <w:szCs w:val="32"/>
        </w:rPr>
        <w:t>下表：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2977"/>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376" w:type="dxa"/>
            <w:tcBorders>
              <w:tl2br w:val="single" w:color="auto" w:sz="4" w:space="0"/>
            </w:tcBorders>
          </w:tcPr>
          <w:p>
            <w:pPr>
              <w:pStyle w:val="7"/>
              <w:shd w:val="clear" w:color="auto" w:fill="FFFFFF"/>
              <w:spacing w:before="0" w:beforeAutospacing="0" w:after="0" w:afterAutospacing="0" w:line="555" w:lineRule="atLeast"/>
              <w:jc w:val="both"/>
              <w:rPr>
                <w:rFonts w:ascii="仿宋_GB2312" w:eastAsia="仿宋_GB2312"/>
                <w:b/>
              </w:rPr>
            </w:pPr>
            <w:r>
              <w:rPr>
                <w:rFonts w:hint="eastAsia" w:ascii="仿宋_GB2312" w:eastAsia="仿宋_GB2312"/>
                <w:b/>
              </w:rPr>
              <w:t xml:space="preserve">     </w:t>
            </w:r>
            <w:r>
              <w:rPr>
                <w:rFonts w:ascii="仿宋_GB2312" w:eastAsia="仿宋_GB2312"/>
                <w:b/>
              </w:rPr>
              <w:t xml:space="preserve">    </w:t>
            </w:r>
            <w:r>
              <w:rPr>
                <w:rFonts w:hint="eastAsia" w:ascii="仿宋_GB2312" w:eastAsia="仿宋_GB2312"/>
                <w:b/>
              </w:rPr>
              <w:t>报</w:t>
            </w:r>
            <w:r>
              <w:rPr>
                <w:rFonts w:ascii="仿宋_GB2312" w:eastAsia="仿宋_GB2312"/>
                <w:b/>
              </w:rPr>
              <w:t>名时间</w:t>
            </w:r>
          </w:p>
          <w:p>
            <w:pPr>
              <w:pStyle w:val="7"/>
              <w:shd w:val="clear" w:color="auto" w:fill="FFFFFF"/>
              <w:spacing w:before="0" w:beforeAutospacing="0" w:after="0" w:afterAutospacing="0" w:line="555" w:lineRule="atLeast"/>
              <w:jc w:val="both"/>
              <w:rPr>
                <w:rFonts w:ascii="仿宋_GB2312" w:eastAsia="仿宋_GB2312"/>
                <w:b/>
              </w:rPr>
            </w:pPr>
            <w:r>
              <w:rPr>
                <w:rFonts w:hint="eastAsia" w:ascii="仿宋_GB2312" w:eastAsia="仿宋_GB2312"/>
                <w:b/>
              </w:rPr>
              <w:t>考试</w:t>
            </w:r>
            <w:r>
              <w:rPr>
                <w:rFonts w:ascii="仿宋_GB2312" w:eastAsia="仿宋_GB2312"/>
                <w:b/>
              </w:rPr>
              <w:t>时间</w:t>
            </w:r>
          </w:p>
        </w:tc>
        <w:tc>
          <w:tcPr>
            <w:tcW w:w="2977" w:type="dxa"/>
            <w:vAlign w:val="center"/>
          </w:tcPr>
          <w:p>
            <w:pPr>
              <w:pStyle w:val="7"/>
              <w:shd w:val="clear" w:color="auto" w:fill="FFFFFF"/>
              <w:spacing w:before="0" w:beforeAutospacing="0" w:after="0" w:afterAutospacing="0" w:line="555" w:lineRule="atLeast"/>
              <w:jc w:val="center"/>
              <w:rPr>
                <w:rFonts w:ascii="仿宋_GB2312" w:eastAsia="仿宋_GB2312"/>
                <w:b/>
              </w:rPr>
            </w:pPr>
            <w:r>
              <w:rPr>
                <w:rFonts w:hint="eastAsia" w:ascii="仿宋_GB2312" w:eastAsia="仿宋_GB2312"/>
                <w:b/>
              </w:rPr>
              <w:t>开</w:t>
            </w:r>
            <w:r>
              <w:rPr>
                <w:rFonts w:ascii="仿宋_GB2312" w:eastAsia="仿宋_GB2312"/>
                <w:b/>
              </w:rPr>
              <w:t>始时间</w:t>
            </w:r>
          </w:p>
        </w:tc>
        <w:tc>
          <w:tcPr>
            <w:tcW w:w="2977" w:type="dxa"/>
            <w:vAlign w:val="center"/>
          </w:tcPr>
          <w:p>
            <w:pPr>
              <w:pStyle w:val="7"/>
              <w:shd w:val="clear" w:color="auto" w:fill="FFFFFF"/>
              <w:spacing w:before="0" w:beforeAutospacing="0" w:after="0" w:afterAutospacing="0" w:line="555" w:lineRule="atLeast"/>
              <w:jc w:val="center"/>
              <w:rPr>
                <w:rFonts w:ascii="仿宋_GB2312" w:eastAsia="仿宋_GB2312"/>
                <w:b/>
              </w:rPr>
            </w:pPr>
            <w:r>
              <w:rPr>
                <w:rFonts w:hint="eastAsia" w:ascii="仿宋_GB2312" w:eastAsia="仿宋_GB2312"/>
                <w:b/>
              </w:rPr>
              <w:t>结束时间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pStyle w:val="7"/>
              <w:shd w:val="clear" w:color="auto" w:fill="FFFFFF"/>
              <w:spacing w:before="0" w:beforeAutospacing="0" w:after="0" w:afterAutospacing="0" w:line="555" w:lineRule="atLeast"/>
              <w:jc w:val="center"/>
              <w:rPr>
                <w:rFonts w:ascii="仿宋_GB2312" w:eastAsia="仿宋_GB2312"/>
              </w:rPr>
            </w:pPr>
            <w:r>
              <w:rPr>
                <w:rFonts w:hint="eastAsia" w:ascii="仿宋_GB2312" w:eastAsia="仿宋_GB2312"/>
              </w:rPr>
              <w:t>2020年1月</w:t>
            </w:r>
          </w:p>
        </w:tc>
        <w:tc>
          <w:tcPr>
            <w:tcW w:w="2977" w:type="dxa"/>
          </w:tcPr>
          <w:p>
            <w:pPr>
              <w:pStyle w:val="7"/>
              <w:shd w:val="clear" w:color="auto" w:fill="FFFFFF"/>
              <w:spacing w:before="0" w:beforeAutospacing="0" w:after="0" w:afterAutospacing="0" w:line="555" w:lineRule="atLeast"/>
              <w:jc w:val="both"/>
              <w:rPr>
                <w:rFonts w:ascii="仿宋_GB2312" w:eastAsia="仿宋_GB2312"/>
              </w:rPr>
            </w:pPr>
            <w:r>
              <w:rPr>
                <w:rFonts w:hint="eastAsia" w:ascii="仿宋_GB2312" w:eastAsia="仿宋_GB2312"/>
              </w:rPr>
              <w:t>2019年12月1日9点</w:t>
            </w:r>
            <w:r>
              <w:rPr>
                <w:rFonts w:ascii="仿宋_GB2312" w:eastAsia="仿宋_GB2312"/>
              </w:rPr>
              <w:t>整</w:t>
            </w:r>
          </w:p>
        </w:tc>
        <w:tc>
          <w:tcPr>
            <w:tcW w:w="2977" w:type="dxa"/>
          </w:tcPr>
          <w:p>
            <w:pPr>
              <w:pStyle w:val="7"/>
              <w:shd w:val="clear" w:color="auto" w:fill="FFFFFF"/>
              <w:spacing w:before="0" w:beforeAutospacing="0" w:after="0" w:afterAutospacing="0" w:line="555" w:lineRule="atLeast"/>
              <w:jc w:val="both"/>
              <w:rPr>
                <w:rFonts w:ascii="仿宋_GB2312" w:eastAsia="仿宋_GB2312"/>
              </w:rPr>
            </w:pPr>
            <w:r>
              <w:rPr>
                <w:rFonts w:hint="eastAsia" w:ascii="仿宋_GB2312" w:eastAsia="仿宋_GB2312"/>
              </w:rPr>
              <w:t>2019年12月5日17点</w:t>
            </w:r>
            <w:r>
              <w:rPr>
                <w:rFonts w:ascii="仿宋_GB2312" w:eastAsia="仿宋_GB2312"/>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pStyle w:val="7"/>
              <w:shd w:val="clear" w:color="auto" w:fill="FFFFFF"/>
              <w:spacing w:before="0" w:beforeAutospacing="0" w:after="0" w:afterAutospacing="0" w:line="555" w:lineRule="atLeast"/>
              <w:jc w:val="center"/>
              <w:rPr>
                <w:rFonts w:ascii="仿宋_GB2312" w:eastAsia="仿宋_GB2312"/>
              </w:rPr>
            </w:pPr>
            <w:r>
              <w:rPr>
                <w:rFonts w:hint="eastAsia" w:ascii="仿宋_GB2312" w:eastAsia="仿宋_GB2312"/>
              </w:rPr>
              <w:t>2020年4月</w:t>
            </w:r>
          </w:p>
        </w:tc>
        <w:tc>
          <w:tcPr>
            <w:tcW w:w="2977" w:type="dxa"/>
          </w:tcPr>
          <w:p>
            <w:pPr>
              <w:pStyle w:val="7"/>
              <w:shd w:val="clear" w:color="auto" w:fill="FFFFFF"/>
              <w:spacing w:before="0" w:beforeAutospacing="0" w:after="0" w:afterAutospacing="0" w:line="555" w:lineRule="atLeast"/>
              <w:jc w:val="both"/>
              <w:rPr>
                <w:rFonts w:ascii="仿宋_GB2312" w:eastAsia="仿宋_GB2312"/>
              </w:rPr>
            </w:pPr>
            <w:r>
              <w:rPr>
                <w:rFonts w:hint="eastAsia" w:ascii="仿宋_GB2312" w:eastAsia="仿宋_GB2312"/>
              </w:rPr>
              <w:t>2020年3月1日9点</w:t>
            </w:r>
            <w:r>
              <w:rPr>
                <w:rFonts w:ascii="仿宋_GB2312" w:eastAsia="仿宋_GB2312"/>
              </w:rPr>
              <w:t>整</w:t>
            </w:r>
          </w:p>
        </w:tc>
        <w:tc>
          <w:tcPr>
            <w:tcW w:w="2977" w:type="dxa"/>
          </w:tcPr>
          <w:p>
            <w:pPr>
              <w:pStyle w:val="7"/>
              <w:shd w:val="clear" w:color="auto" w:fill="FFFFFF"/>
              <w:spacing w:before="0" w:beforeAutospacing="0" w:after="0" w:afterAutospacing="0" w:line="555" w:lineRule="atLeast"/>
              <w:jc w:val="both"/>
              <w:rPr>
                <w:rFonts w:ascii="仿宋_GB2312" w:eastAsia="仿宋_GB2312"/>
              </w:rPr>
            </w:pPr>
            <w:r>
              <w:rPr>
                <w:rFonts w:hint="eastAsia" w:ascii="仿宋_GB2312" w:eastAsia="仿宋_GB2312"/>
              </w:rPr>
              <w:t>2020年3月10日17点</w:t>
            </w:r>
            <w:r>
              <w:rPr>
                <w:rFonts w:ascii="仿宋_GB2312" w:eastAsia="仿宋_GB2312"/>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pStyle w:val="7"/>
              <w:shd w:val="clear" w:color="auto" w:fill="FFFFFF"/>
              <w:spacing w:before="0" w:beforeAutospacing="0" w:after="0" w:afterAutospacing="0" w:line="555" w:lineRule="atLeast"/>
              <w:jc w:val="center"/>
              <w:rPr>
                <w:rFonts w:ascii="仿宋_GB2312" w:eastAsia="仿宋_GB2312"/>
              </w:rPr>
            </w:pPr>
            <w:r>
              <w:rPr>
                <w:rFonts w:hint="eastAsia" w:ascii="仿宋_GB2312" w:eastAsia="仿宋_GB2312"/>
              </w:rPr>
              <w:t>2020年7月</w:t>
            </w:r>
          </w:p>
        </w:tc>
        <w:tc>
          <w:tcPr>
            <w:tcW w:w="2977" w:type="dxa"/>
          </w:tcPr>
          <w:p>
            <w:pPr>
              <w:pStyle w:val="7"/>
              <w:shd w:val="clear" w:color="auto" w:fill="FFFFFF"/>
              <w:spacing w:before="0" w:beforeAutospacing="0" w:after="0" w:afterAutospacing="0" w:line="555" w:lineRule="atLeast"/>
              <w:jc w:val="both"/>
              <w:rPr>
                <w:rFonts w:ascii="仿宋_GB2312" w:eastAsia="仿宋_GB2312"/>
              </w:rPr>
            </w:pPr>
            <w:r>
              <w:rPr>
                <w:rFonts w:hint="eastAsia" w:ascii="仿宋_GB2312" w:eastAsia="仿宋_GB2312"/>
              </w:rPr>
              <w:t>2020年</w:t>
            </w:r>
            <w:r>
              <w:rPr>
                <w:rFonts w:ascii="仿宋_GB2312" w:eastAsia="仿宋_GB2312"/>
              </w:rPr>
              <w:t>5</w:t>
            </w:r>
            <w:r>
              <w:rPr>
                <w:rFonts w:hint="eastAsia" w:ascii="仿宋_GB2312" w:eastAsia="仿宋_GB2312"/>
              </w:rPr>
              <w:t>月</w:t>
            </w:r>
            <w:r>
              <w:rPr>
                <w:rFonts w:ascii="仿宋_GB2312" w:eastAsia="仿宋_GB2312"/>
              </w:rPr>
              <w:t>25</w:t>
            </w:r>
            <w:r>
              <w:rPr>
                <w:rFonts w:hint="eastAsia" w:ascii="仿宋_GB2312" w:eastAsia="仿宋_GB2312"/>
              </w:rPr>
              <w:t>日9点</w:t>
            </w:r>
            <w:r>
              <w:rPr>
                <w:rFonts w:ascii="仿宋_GB2312" w:eastAsia="仿宋_GB2312"/>
              </w:rPr>
              <w:t>整</w:t>
            </w:r>
          </w:p>
        </w:tc>
        <w:tc>
          <w:tcPr>
            <w:tcW w:w="2977" w:type="dxa"/>
          </w:tcPr>
          <w:p>
            <w:pPr>
              <w:pStyle w:val="7"/>
              <w:shd w:val="clear" w:color="auto" w:fill="FFFFFF"/>
              <w:spacing w:before="0" w:beforeAutospacing="0" w:after="0" w:afterAutospacing="0" w:line="555" w:lineRule="atLeast"/>
              <w:jc w:val="both"/>
              <w:rPr>
                <w:rFonts w:ascii="仿宋_GB2312" w:eastAsia="仿宋_GB2312"/>
              </w:rPr>
            </w:pPr>
            <w:r>
              <w:rPr>
                <w:rFonts w:hint="eastAsia" w:ascii="仿宋_GB2312" w:eastAsia="仿宋_GB2312"/>
              </w:rPr>
              <w:t>2020年</w:t>
            </w:r>
            <w:r>
              <w:rPr>
                <w:rFonts w:ascii="仿宋_GB2312" w:eastAsia="仿宋_GB2312"/>
              </w:rPr>
              <w:t>5</w:t>
            </w:r>
            <w:r>
              <w:rPr>
                <w:rFonts w:hint="eastAsia" w:ascii="仿宋_GB2312" w:eastAsia="仿宋_GB2312"/>
              </w:rPr>
              <w:t>月</w:t>
            </w:r>
            <w:r>
              <w:rPr>
                <w:rFonts w:ascii="仿宋_GB2312" w:eastAsia="仿宋_GB2312"/>
              </w:rPr>
              <w:t>29</w:t>
            </w:r>
            <w:r>
              <w:rPr>
                <w:rFonts w:hint="eastAsia" w:ascii="仿宋_GB2312" w:eastAsia="仿宋_GB2312"/>
              </w:rPr>
              <w:t>日17点</w:t>
            </w:r>
            <w:r>
              <w:rPr>
                <w:rFonts w:ascii="仿宋_GB2312" w:eastAsia="仿宋_GB2312"/>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pStyle w:val="7"/>
              <w:shd w:val="clear" w:color="auto" w:fill="FFFFFF"/>
              <w:spacing w:before="0" w:beforeAutospacing="0" w:after="0" w:afterAutospacing="0" w:line="555" w:lineRule="atLeast"/>
              <w:jc w:val="center"/>
              <w:rPr>
                <w:rFonts w:ascii="仿宋_GB2312" w:eastAsia="仿宋_GB2312"/>
              </w:rPr>
            </w:pPr>
            <w:r>
              <w:rPr>
                <w:rFonts w:hint="eastAsia" w:ascii="仿宋_GB2312" w:eastAsia="仿宋_GB2312"/>
              </w:rPr>
              <w:t>2020年10月</w:t>
            </w:r>
          </w:p>
        </w:tc>
        <w:tc>
          <w:tcPr>
            <w:tcW w:w="2977" w:type="dxa"/>
          </w:tcPr>
          <w:p>
            <w:pPr>
              <w:pStyle w:val="7"/>
              <w:shd w:val="clear" w:color="auto" w:fill="FFFFFF"/>
              <w:spacing w:before="0" w:beforeAutospacing="0" w:after="0" w:afterAutospacing="0" w:line="555" w:lineRule="atLeast"/>
              <w:jc w:val="both"/>
              <w:rPr>
                <w:rFonts w:ascii="仿宋_GB2312" w:eastAsia="仿宋_GB2312"/>
              </w:rPr>
            </w:pPr>
            <w:r>
              <w:rPr>
                <w:rFonts w:hint="eastAsia" w:ascii="仿宋_GB2312" w:eastAsia="仿宋_GB2312"/>
              </w:rPr>
              <w:t>2020年</w:t>
            </w:r>
            <w:r>
              <w:rPr>
                <w:rFonts w:ascii="仿宋_GB2312" w:eastAsia="仿宋_GB2312"/>
              </w:rPr>
              <w:t>9</w:t>
            </w:r>
            <w:r>
              <w:rPr>
                <w:rFonts w:hint="eastAsia" w:ascii="仿宋_GB2312" w:eastAsia="仿宋_GB2312"/>
              </w:rPr>
              <w:t>月1日9点</w:t>
            </w:r>
            <w:r>
              <w:rPr>
                <w:rFonts w:ascii="仿宋_GB2312" w:eastAsia="仿宋_GB2312"/>
              </w:rPr>
              <w:t>整</w:t>
            </w:r>
          </w:p>
        </w:tc>
        <w:tc>
          <w:tcPr>
            <w:tcW w:w="2977" w:type="dxa"/>
          </w:tcPr>
          <w:p>
            <w:pPr>
              <w:pStyle w:val="7"/>
              <w:shd w:val="clear" w:color="auto" w:fill="FFFFFF"/>
              <w:spacing w:before="0" w:beforeAutospacing="0" w:after="0" w:afterAutospacing="0" w:line="555" w:lineRule="atLeast"/>
              <w:jc w:val="both"/>
              <w:rPr>
                <w:rFonts w:ascii="仿宋_GB2312" w:eastAsia="仿宋_GB2312"/>
              </w:rPr>
            </w:pPr>
            <w:r>
              <w:rPr>
                <w:rFonts w:hint="eastAsia" w:ascii="仿宋_GB2312" w:eastAsia="仿宋_GB2312"/>
              </w:rPr>
              <w:t>2020年</w:t>
            </w:r>
            <w:r>
              <w:rPr>
                <w:rFonts w:ascii="仿宋_GB2312" w:eastAsia="仿宋_GB2312"/>
              </w:rPr>
              <w:t>9</w:t>
            </w:r>
            <w:r>
              <w:rPr>
                <w:rFonts w:hint="eastAsia" w:ascii="仿宋_GB2312" w:eastAsia="仿宋_GB2312"/>
              </w:rPr>
              <w:t>月10日17点</w:t>
            </w:r>
            <w:r>
              <w:rPr>
                <w:rFonts w:ascii="仿宋_GB2312" w:eastAsia="仿宋_GB2312"/>
              </w:rPr>
              <w:t>整</w:t>
            </w:r>
          </w:p>
        </w:tc>
      </w:tr>
    </w:tbl>
    <w:p>
      <w:pPr>
        <w:pStyle w:val="7"/>
        <w:shd w:val="clear" w:color="auto" w:fill="FFFFFF"/>
        <w:spacing w:before="0" w:beforeAutospacing="0" w:after="0" w:afterAutospacing="0" w:line="540" w:lineRule="atLeast"/>
        <w:ind w:firstLine="645"/>
        <w:jc w:val="both"/>
        <w:rPr>
          <w:rFonts w:ascii="黑体" w:hAnsi="黑体" w:eastAsia="黑体"/>
          <w:sz w:val="32"/>
          <w:szCs w:val="32"/>
        </w:rPr>
      </w:pPr>
      <w:r>
        <w:rPr>
          <w:rFonts w:hint="eastAsia" w:ascii="仿宋_GB2312" w:eastAsia="仿宋_GB2312"/>
          <w:b/>
          <w:sz w:val="32"/>
          <w:szCs w:val="32"/>
        </w:rPr>
        <w:t>特别提醒：</w:t>
      </w:r>
      <w:r>
        <w:rPr>
          <w:rFonts w:hint="eastAsia" w:ascii="仿宋_GB2312" w:eastAsia="仿宋_GB2312"/>
          <w:sz w:val="32"/>
          <w:szCs w:val="32"/>
        </w:rPr>
        <w:t>报名期间，每天2</w:t>
      </w:r>
      <w:r>
        <w:rPr>
          <w:rFonts w:ascii="仿宋_GB2312" w:eastAsia="仿宋_GB2312"/>
          <w:sz w:val="32"/>
          <w:szCs w:val="32"/>
        </w:rPr>
        <w:t>2</w:t>
      </w:r>
      <w:r>
        <w:rPr>
          <w:rFonts w:hint="eastAsia" w:ascii="仿宋_GB2312" w:eastAsia="仿宋_GB2312"/>
          <w:sz w:val="32"/>
          <w:szCs w:val="32"/>
        </w:rPr>
        <w:t>：00至次日8：00为系统维护及和银行系统交互对账时间，为确保报考成功，请考生妥善安排好时间，切勿在此时间段内报名及付费。</w:t>
      </w:r>
    </w:p>
    <w:p>
      <w:pPr>
        <w:pStyle w:val="7"/>
        <w:shd w:val="clear" w:color="auto" w:fill="FFFFFF"/>
        <w:spacing w:before="0" w:beforeAutospacing="0" w:after="0" w:afterAutospacing="0" w:line="540" w:lineRule="atLeast"/>
        <w:ind w:firstLine="645"/>
        <w:jc w:val="both"/>
        <w:rPr>
          <w:sz w:val="18"/>
          <w:szCs w:val="18"/>
        </w:rPr>
      </w:pPr>
      <w:r>
        <w:rPr>
          <w:rFonts w:hint="eastAsia" w:ascii="黑体" w:hAnsi="黑体" w:eastAsia="黑体"/>
          <w:sz w:val="32"/>
          <w:szCs w:val="32"/>
        </w:rPr>
        <w:t>一、报名条件</w:t>
      </w:r>
    </w:p>
    <w:p>
      <w:pPr>
        <w:pStyle w:val="7"/>
        <w:shd w:val="clear" w:color="auto" w:fill="FFFFFF"/>
        <w:spacing w:before="0" w:beforeAutospacing="0" w:after="0" w:afterAutospacing="0" w:line="555" w:lineRule="atLeast"/>
        <w:ind w:firstLine="645"/>
        <w:jc w:val="both"/>
        <w:rPr>
          <w:rFonts w:ascii="仿宋_GB2312" w:eastAsia="仿宋_GB2312"/>
          <w:sz w:val="32"/>
          <w:szCs w:val="32"/>
        </w:rPr>
      </w:pPr>
      <w:r>
        <w:rPr>
          <w:rFonts w:hint="eastAsia" w:ascii="仿宋_GB2312" w:eastAsia="仿宋_GB2312"/>
          <w:sz w:val="32"/>
          <w:szCs w:val="32"/>
        </w:rPr>
        <w:t>凡是中华人民共和国公民，不受性别、年龄、民族、种族、学历、身体健康状况、居住地等限制，均可根据本人的实际情况和需要自由选择专业，报考我省自学考试。服刑人员经有关部门批准后也可申请报考。</w:t>
      </w:r>
    </w:p>
    <w:p>
      <w:pPr>
        <w:pStyle w:val="7"/>
        <w:shd w:val="clear" w:color="auto" w:fill="FFFFFF"/>
        <w:spacing w:before="0" w:beforeAutospacing="0" w:after="0" w:afterAutospacing="0" w:line="555" w:lineRule="atLeast"/>
        <w:ind w:firstLine="645"/>
        <w:jc w:val="both"/>
        <w:rPr>
          <w:rFonts w:ascii="黑体" w:hAnsi="黑体" w:eastAsia="黑体"/>
          <w:color w:val="000000"/>
          <w:sz w:val="32"/>
          <w:szCs w:val="32"/>
          <w:shd w:val="clear" w:color="auto" w:fill="FFFFFF"/>
        </w:rPr>
      </w:pPr>
      <w:r>
        <w:rPr>
          <w:rFonts w:hint="eastAsia" w:ascii="黑体" w:hAnsi="黑体" w:eastAsia="黑体"/>
          <w:color w:val="000000"/>
          <w:sz w:val="32"/>
          <w:szCs w:val="32"/>
          <w:shd w:val="clear" w:color="auto" w:fill="FFFFFF"/>
        </w:rPr>
        <w:t>二、办理报名手续</w:t>
      </w:r>
    </w:p>
    <w:p>
      <w:pPr>
        <w:pStyle w:val="7"/>
        <w:shd w:val="clear" w:color="auto" w:fill="FFFFFF"/>
        <w:spacing w:before="0" w:beforeAutospacing="0" w:after="0" w:afterAutospacing="0" w:line="555" w:lineRule="atLeast"/>
        <w:ind w:firstLine="640"/>
        <w:jc w:val="both"/>
        <w:rPr>
          <w:rFonts w:ascii="仿宋_GB2312" w:eastAsia="仿宋_GB2312"/>
          <w:color w:val="000000"/>
          <w:sz w:val="32"/>
          <w:szCs w:val="32"/>
          <w:shd w:val="clear" w:color="auto" w:fill="FFFFFF"/>
        </w:rPr>
      </w:pPr>
      <w:bookmarkStart w:id="0" w:name="_Hlk530054722"/>
      <w:r>
        <w:rPr>
          <w:rFonts w:hint="eastAsia" w:ascii="仿宋_GB2312" w:eastAsia="仿宋_GB2312"/>
          <w:color w:val="000000"/>
          <w:sz w:val="32"/>
          <w:szCs w:val="32"/>
          <w:shd w:val="clear" w:color="auto" w:fill="FFFFFF"/>
        </w:rPr>
        <w:t>首次参加我省自学考试的新生须先办理新生注册手续，完成身份验证，然后才可选择课程进行报考。已参加过自考的老生可直接进行课程报考。若无法报考，请参照新生身份验证流程，进行身份验证后继续报考。</w:t>
      </w:r>
    </w:p>
    <w:p>
      <w:pPr>
        <w:pStyle w:val="7"/>
        <w:shd w:val="clear" w:color="auto" w:fill="FFFFFF"/>
        <w:spacing w:before="0" w:beforeAutospacing="0" w:after="0" w:afterAutospacing="0" w:line="555" w:lineRule="atLeast"/>
        <w:ind w:firstLine="645"/>
        <w:jc w:val="both"/>
        <w:rPr>
          <w:rFonts w:ascii="楷体" w:hAnsi="楷体" w:eastAsia="楷体"/>
          <w:color w:val="000000"/>
          <w:sz w:val="32"/>
          <w:szCs w:val="32"/>
          <w:shd w:val="clear" w:color="auto" w:fill="FFFFFF"/>
        </w:rPr>
      </w:pPr>
      <w:r>
        <w:rPr>
          <w:rFonts w:hint="eastAsia" w:ascii="楷体" w:hAnsi="楷体" w:eastAsia="楷体"/>
          <w:color w:val="000000"/>
          <w:sz w:val="32"/>
          <w:szCs w:val="32"/>
          <w:shd w:val="clear" w:color="auto" w:fill="FFFFFF"/>
        </w:rPr>
        <w:t>（一）报名方式</w:t>
      </w:r>
    </w:p>
    <w:p>
      <w:pPr>
        <w:pStyle w:val="7"/>
        <w:spacing w:before="0" w:beforeAutospacing="0" w:after="0" w:afterAutospacing="0" w:line="540" w:lineRule="atLeast"/>
        <w:ind w:firstLine="645"/>
        <w:rPr>
          <w:sz w:val="18"/>
          <w:szCs w:val="18"/>
        </w:rPr>
      </w:pPr>
      <w:r>
        <w:rPr>
          <w:rFonts w:hint="eastAsia" w:ascii="仿宋_GB2312" w:eastAsia="仿宋_GB2312"/>
          <w:sz w:val="32"/>
          <w:szCs w:val="32"/>
        </w:rPr>
        <w:t>网上报名：登录江苏教育考试公众信息服务平台（网址：s</w:t>
      </w:r>
      <w:r>
        <w:rPr>
          <w:rFonts w:ascii="仿宋_GB2312" w:eastAsia="仿宋_GB2312"/>
          <w:sz w:val="32"/>
          <w:szCs w:val="32"/>
        </w:rPr>
        <w:t>data.jseea.cn</w:t>
      </w:r>
      <w:r>
        <w:rPr>
          <w:rFonts w:hint="eastAsia" w:ascii="仿宋_GB2312" w:eastAsia="仿宋_GB2312"/>
          <w:sz w:val="32"/>
          <w:szCs w:val="32"/>
        </w:rPr>
        <w:t>，下同），进行新生注册、身份验证、课程报考等工作。</w:t>
      </w:r>
    </w:p>
    <w:p>
      <w:pPr>
        <w:pStyle w:val="7"/>
        <w:shd w:val="clear" w:color="auto" w:fill="FFFFFF"/>
        <w:spacing w:before="0" w:beforeAutospacing="0" w:after="0" w:afterAutospacing="0" w:line="555" w:lineRule="atLeast"/>
        <w:ind w:firstLine="645"/>
        <w:jc w:val="both"/>
        <w:rPr>
          <w:rFonts w:ascii="仿宋_GB2312" w:eastAsia="仿宋_GB2312"/>
          <w:sz w:val="32"/>
          <w:szCs w:val="32"/>
        </w:rPr>
      </w:pPr>
      <w:r>
        <w:rPr>
          <w:rFonts w:hint="eastAsia" w:ascii="仿宋_GB2312" w:eastAsia="仿宋_GB2312"/>
          <w:sz w:val="32"/>
          <w:szCs w:val="32"/>
        </w:rPr>
        <w:t>手机报名：手机扫描下方二维码或自行下载“江苏招考”APP，进入“自考频道”进行新生注册、身份验证、课程报考、</w:t>
      </w:r>
      <w:r>
        <w:rPr>
          <w:rFonts w:ascii="仿宋_GB2312" w:eastAsia="仿宋_GB2312"/>
          <w:sz w:val="32"/>
          <w:szCs w:val="32"/>
        </w:rPr>
        <w:t>信息查询</w:t>
      </w:r>
      <w:r>
        <w:rPr>
          <w:rFonts w:hint="eastAsia" w:ascii="仿宋_GB2312" w:eastAsia="仿宋_GB2312"/>
          <w:sz w:val="32"/>
          <w:szCs w:val="32"/>
        </w:rPr>
        <w:t>等工作。</w:t>
      </w:r>
    </w:p>
    <w:p>
      <w:pPr>
        <w:pStyle w:val="7"/>
        <w:shd w:val="clear" w:color="auto" w:fill="FFFFFF"/>
        <w:spacing w:before="0" w:beforeAutospacing="0" w:after="0" w:afterAutospacing="0" w:line="555" w:lineRule="atLeast"/>
        <w:ind w:firstLine="645"/>
        <w:jc w:val="both"/>
        <w:rPr>
          <w:color w:val="000000"/>
        </w:rPr>
      </w:pPr>
      <w:r>
        <w:rPr>
          <w:rFonts w:hint="eastAsia" w:ascii="楷体" w:hAnsi="楷体" w:eastAsia="楷体"/>
          <w:color w:val="000000"/>
          <w:sz w:val="32"/>
          <w:szCs w:val="32"/>
          <w:shd w:val="clear" w:color="auto" w:fill="FFFFFF"/>
        </w:rPr>
        <w:t>（二）新生报名</w:t>
      </w:r>
      <w:r>
        <w:rPr>
          <w:rFonts w:ascii="Calibri" w:hAnsi="Calibri" w:eastAsia="楷体" w:cs="Calibri"/>
          <w:color w:val="000000"/>
          <w:sz w:val="32"/>
          <w:szCs w:val="32"/>
          <w:shd w:val="clear" w:color="auto" w:fill="FFFFFF"/>
        </w:rPr>
        <w:t>  </w:t>
      </w:r>
    </w:p>
    <w:p>
      <w:pPr>
        <w:pStyle w:val="7"/>
        <w:shd w:val="clear" w:color="auto" w:fill="FFFFFF"/>
        <w:spacing w:before="0" w:beforeAutospacing="0" w:after="0" w:afterAutospacing="0" w:line="555" w:lineRule="atLeast"/>
        <w:ind w:firstLine="640"/>
        <w:jc w:val="both"/>
        <w:rPr>
          <w:color w:val="000000"/>
          <w:sz w:val="21"/>
          <w:szCs w:val="21"/>
        </w:rPr>
      </w:pPr>
      <w:r>
        <w:rPr>
          <w:rFonts w:hint="eastAsia" w:ascii="仿宋_GB2312" w:eastAsia="仿宋_GB2312"/>
          <w:color w:val="000000"/>
          <w:sz w:val="32"/>
          <w:szCs w:val="32"/>
          <w:shd w:val="clear" w:color="auto" w:fill="FFFFFF"/>
        </w:rPr>
        <w:t>新生报名分新生注册和身份验证两个阶段。</w:t>
      </w:r>
    </w:p>
    <w:p>
      <w:pPr>
        <w:pStyle w:val="7"/>
        <w:shd w:val="clear" w:color="auto" w:fill="FFFFFF"/>
        <w:spacing w:before="0" w:beforeAutospacing="0" w:after="0" w:afterAutospacing="0" w:line="555" w:lineRule="atLeast"/>
        <w:ind w:firstLine="640"/>
        <w:jc w:val="both"/>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1、新生注册。</w:t>
      </w:r>
    </w:p>
    <w:p>
      <w:pPr>
        <w:pStyle w:val="7"/>
        <w:shd w:val="clear" w:color="auto" w:fill="FFFFFF"/>
        <w:spacing w:before="0" w:beforeAutospacing="0" w:after="0" w:afterAutospacing="0" w:line="555" w:lineRule="atLeast"/>
        <w:ind w:firstLine="640"/>
        <w:jc w:val="both"/>
        <w:rPr>
          <w:color w:val="000000"/>
          <w:sz w:val="21"/>
          <w:szCs w:val="21"/>
        </w:rPr>
      </w:pPr>
      <w:r>
        <w:rPr>
          <w:rFonts w:hint="eastAsia" w:ascii="仿宋_GB2312" w:eastAsia="仿宋_GB2312"/>
          <w:color w:val="000000"/>
          <w:sz w:val="32"/>
          <w:szCs w:val="32"/>
          <w:shd w:val="clear" w:color="auto" w:fill="FFFFFF"/>
        </w:rPr>
        <w:t>新生自行登录江苏教育考试公众信息服务平台，或下载 “江苏招考”手机A</w:t>
      </w:r>
      <w:r>
        <w:rPr>
          <w:rFonts w:ascii="仿宋_GB2312" w:eastAsia="仿宋_GB2312"/>
          <w:color w:val="000000"/>
          <w:sz w:val="32"/>
          <w:szCs w:val="32"/>
          <w:shd w:val="clear" w:color="auto" w:fill="FFFFFF"/>
        </w:rPr>
        <w:t>PP</w:t>
      </w:r>
      <w:r>
        <w:rPr>
          <w:rFonts w:hint="eastAsia" w:ascii="仿宋_GB2312" w:eastAsia="仿宋_GB2312"/>
          <w:color w:val="000000"/>
          <w:sz w:val="32"/>
          <w:szCs w:val="32"/>
          <w:shd w:val="clear" w:color="auto" w:fill="FFFFFF"/>
        </w:rPr>
        <w:t>进行新生注册。新生注册时须如实填写各项基本信息、联系电话及通讯地址等，其基本信息将作为高等教育自学考试考籍管理和毕业申请的唯一依据；</w:t>
      </w:r>
      <w:r>
        <w:rPr>
          <w:rFonts w:hint="eastAsia" w:ascii="仿宋_GB2312" w:eastAsia="仿宋_GB2312"/>
          <w:color w:val="000000"/>
          <w:sz w:val="32"/>
          <w:szCs w:val="32"/>
        </w:rPr>
        <w:t>通讯信息作为各级自考办联系考生的重要渠道，</w:t>
      </w:r>
      <w:r>
        <w:rPr>
          <w:rFonts w:hint="eastAsia" w:ascii="仿宋_GB2312" w:eastAsia="仿宋_GB2312"/>
          <w:color w:val="000000"/>
          <w:sz w:val="32"/>
          <w:szCs w:val="32"/>
          <w:shd w:val="clear" w:color="auto" w:fill="FFFFFF"/>
        </w:rPr>
        <w:t>考生务必认真核对，确保准确无误。因填写错误或填写他人手机号码导致的后果由考生自行承担。</w:t>
      </w:r>
      <w:r>
        <w:rPr>
          <w:rFonts w:hint="eastAsia" w:ascii="仿宋_GB2312" w:eastAsia="仿宋_GB2312"/>
          <w:color w:val="000000"/>
          <w:sz w:val="32"/>
          <w:szCs w:val="32"/>
          <w:shd w:val="clear" w:color="auto" w:fill="FFFFFF"/>
        </w:rPr>
        <w:t>注册成功后生成准考证号，请考生牢记并保存，该准考证号将用于课程报考、准考证打印、免考、转考及毕业申请等相关业务办理。</w:t>
      </w:r>
    </w:p>
    <w:p>
      <w:pPr>
        <w:pStyle w:val="7"/>
        <w:shd w:val="clear" w:color="auto" w:fill="FFFFFF"/>
        <w:spacing w:before="0" w:beforeAutospacing="0" w:after="0" w:afterAutospacing="0" w:line="555" w:lineRule="atLeast"/>
        <w:ind w:firstLine="645"/>
        <w:jc w:val="both"/>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2、身份验证。</w:t>
      </w:r>
    </w:p>
    <w:p>
      <w:pPr>
        <w:pStyle w:val="7"/>
        <w:shd w:val="clear" w:color="auto" w:fill="FFFFFF"/>
        <w:spacing w:before="0" w:beforeAutospacing="0" w:after="0" w:afterAutospacing="0" w:line="555" w:lineRule="atLeast"/>
        <w:ind w:firstLine="645"/>
        <w:jc w:val="both"/>
        <w:rPr>
          <w:rFonts w:ascii="仿宋_GB2312" w:eastAsia="仿宋_GB2312"/>
          <w:color w:val="000000"/>
          <w:sz w:val="32"/>
          <w:szCs w:val="32"/>
        </w:rPr>
      </w:pPr>
      <w:r>
        <w:rPr>
          <w:rFonts w:hint="eastAsia" w:ascii="仿宋_GB2312" w:eastAsia="仿宋_GB2312"/>
          <w:color w:val="000000"/>
          <w:sz w:val="32"/>
          <w:szCs w:val="32"/>
        </w:rPr>
        <w:t>新生须上传本人身份证正面照、证件照电子照片及手持本人身份证照（以下称“三照”，要求及规格详见附件），系统自动进行比对，进行身份验证。身份验证通过者，即可报考相关课程、缴纳相关考试费用；身份验证未通过者，需重新上传“三照”进行身份验证。每人每天只能进行三次身份验证，三次验证均未能通过者，当天不能再继续报考，考生可持本人身份证到当地考办进行身份验证，也可第二天继续进行网上身份验证及报考。</w:t>
      </w:r>
      <w:r>
        <w:rPr>
          <w:rFonts w:hint="eastAsia" w:ascii="仿宋_GB2312" w:eastAsia="仿宋_GB2312"/>
          <w:b/>
          <w:color w:val="000000"/>
          <w:sz w:val="32"/>
          <w:szCs w:val="32"/>
        </w:rPr>
        <w:t>需要注意</w:t>
      </w:r>
      <w:r>
        <w:rPr>
          <w:rFonts w:ascii="仿宋_GB2312" w:eastAsia="仿宋_GB2312"/>
          <w:b/>
          <w:color w:val="000000"/>
          <w:sz w:val="32"/>
          <w:szCs w:val="32"/>
        </w:rPr>
        <w:t>的是，</w:t>
      </w:r>
      <w:r>
        <w:rPr>
          <w:rFonts w:hint="eastAsia" w:ascii="仿宋_GB2312" w:eastAsia="仿宋_GB2312"/>
          <w:b/>
          <w:color w:val="000000"/>
          <w:sz w:val="32"/>
          <w:szCs w:val="32"/>
        </w:rPr>
        <w:t>身份</w:t>
      </w:r>
      <w:r>
        <w:rPr>
          <w:rFonts w:ascii="仿宋_GB2312" w:eastAsia="仿宋_GB2312"/>
          <w:b/>
          <w:color w:val="000000"/>
          <w:sz w:val="32"/>
          <w:szCs w:val="32"/>
        </w:rPr>
        <w:t>验证过程</w:t>
      </w:r>
      <w:r>
        <w:rPr>
          <w:rFonts w:hint="eastAsia" w:ascii="仿宋_GB2312" w:eastAsia="仿宋_GB2312"/>
          <w:b/>
          <w:color w:val="000000"/>
          <w:sz w:val="32"/>
          <w:szCs w:val="32"/>
        </w:rPr>
        <w:t>中</w:t>
      </w:r>
      <w:r>
        <w:rPr>
          <w:rFonts w:ascii="仿宋_GB2312" w:eastAsia="仿宋_GB2312"/>
          <w:b/>
          <w:color w:val="000000"/>
          <w:sz w:val="32"/>
          <w:szCs w:val="32"/>
        </w:rPr>
        <w:t>上传的证件照将用于准考证打印</w:t>
      </w:r>
      <w:r>
        <w:rPr>
          <w:rFonts w:hint="eastAsia" w:ascii="仿宋_GB2312" w:eastAsia="仿宋_GB2312"/>
          <w:b/>
          <w:color w:val="000000"/>
          <w:sz w:val="32"/>
          <w:szCs w:val="32"/>
        </w:rPr>
        <w:t>和</w:t>
      </w:r>
      <w:r>
        <w:rPr>
          <w:rFonts w:ascii="仿宋_GB2312" w:eastAsia="仿宋_GB2312"/>
          <w:b/>
          <w:color w:val="000000"/>
          <w:sz w:val="32"/>
          <w:szCs w:val="32"/>
        </w:rPr>
        <w:t>其他业务办理，请严格按照要求，上传本人近期标准电子证件照</w:t>
      </w:r>
      <w:r>
        <w:rPr>
          <w:rFonts w:hint="eastAsia" w:ascii="仿宋_GB2312" w:eastAsia="仿宋_GB2312"/>
          <w:b/>
          <w:color w:val="000000"/>
          <w:sz w:val="32"/>
          <w:szCs w:val="32"/>
        </w:rPr>
        <w:t>，</w:t>
      </w:r>
      <w:r>
        <w:rPr>
          <w:rFonts w:ascii="仿宋_GB2312" w:eastAsia="仿宋_GB2312"/>
          <w:b/>
          <w:color w:val="000000"/>
          <w:sz w:val="32"/>
          <w:szCs w:val="32"/>
        </w:rPr>
        <w:t>否则后果自负。</w:t>
      </w:r>
    </w:p>
    <w:p>
      <w:pPr>
        <w:pStyle w:val="7"/>
        <w:shd w:val="clear" w:color="auto" w:fill="FFFFFF"/>
        <w:spacing w:before="0" w:beforeAutospacing="0" w:after="0" w:afterAutospacing="0" w:line="555" w:lineRule="atLeast"/>
        <w:ind w:firstLine="645"/>
        <w:jc w:val="both"/>
        <w:rPr>
          <w:color w:val="000000"/>
        </w:rPr>
      </w:pPr>
      <w:r>
        <w:rPr>
          <w:rFonts w:hint="eastAsia" w:ascii="楷体" w:hAnsi="楷体" w:eastAsia="楷体"/>
          <w:color w:val="000000"/>
          <w:sz w:val="32"/>
          <w:szCs w:val="32"/>
          <w:shd w:val="clear" w:color="auto" w:fill="FFFFFF"/>
        </w:rPr>
        <w:t>（三）考生报考</w:t>
      </w:r>
      <w:r>
        <w:rPr>
          <w:rFonts w:ascii="Calibri" w:hAnsi="Calibri" w:eastAsia="楷体" w:cs="Calibri"/>
          <w:color w:val="000000"/>
          <w:sz w:val="32"/>
          <w:szCs w:val="32"/>
          <w:shd w:val="clear" w:color="auto" w:fill="FFFFFF"/>
        </w:rPr>
        <w:t>  </w:t>
      </w:r>
    </w:p>
    <w:p>
      <w:pPr>
        <w:pStyle w:val="7"/>
        <w:shd w:val="clear" w:color="auto" w:fill="FFFFFF"/>
        <w:spacing w:before="0" w:beforeAutospacing="0" w:after="0" w:afterAutospacing="0" w:line="555" w:lineRule="atLeast"/>
        <w:ind w:firstLine="645"/>
        <w:jc w:val="both"/>
        <w:rPr>
          <w:color w:val="000000"/>
        </w:rPr>
      </w:pPr>
      <w:r>
        <w:rPr>
          <w:rFonts w:hint="eastAsia" w:ascii="仿宋_GB2312" w:eastAsia="仿宋_GB2312"/>
          <w:sz w:val="32"/>
          <w:szCs w:val="32"/>
        </w:rPr>
        <w:t>所有考生均须通过江苏教育考试公众信息服务平台或“江苏招考”手机APP报考，并且进行网上缴费。</w:t>
      </w:r>
      <w:r>
        <w:rPr>
          <w:rFonts w:hint="eastAsia" w:ascii="仿宋_GB2312" w:eastAsia="仿宋_GB2312"/>
          <w:color w:val="000000"/>
          <w:sz w:val="32"/>
          <w:szCs w:val="32"/>
        </w:rPr>
        <w:t>考生报考时如未完成身份验证，则须先完成身份验证方可报考</w:t>
      </w:r>
      <w:r>
        <w:rPr>
          <w:rFonts w:hint="eastAsia" w:ascii="仿宋" w:hAnsi="仿宋" w:eastAsia="仿宋"/>
          <w:color w:val="000000"/>
          <w:sz w:val="32"/>
          <w:szCs w:val="32"/>
        </w:rPr>
        <w:t>。</w:t>
      </w:r>
    </w:p>
    <w:p>
      <w:pPr>
        <w:pStyle w:val="7"/>
        <w:shd w:val="clear" w:color="auto" w:fill="FFFFFF"/>
        <w:spacing w:before="0" w:beforeAutospacing="0" w:after="0" w:afterAutospacing="0" w:line="555" w:lineRule="atLeast"/>
        <w:ind w:firstLine="645"/>
        <w:jc w:val="both"/>
        <w:rPr>
          <w:color w:val="000000"/>
        </w:rPr>
      </w:pPr>
      <w:r>
        <w:rPr>
          <w:rFonts w:hint="eastAsia" w:ascii="仿宋_GB2312" w:eastAsia="仿宋_GB2312"/>
          <w:sz w:val="32"/>
          <w:szCs w:val="32"/>
        </w:rPr>
        <w:t>每次考试，考生可根据自身情况，报考1至4门课程（每人每半天只能报考一门课程）。考生在确认报考缴费前，须认真核对选择的准考证号和报考课程等信息是否正确。</w:t>
      </w:r>
      <w:r>
        <w:rPr>
          <w:rStyle w:val="11"/>
          <w:rFonts w:hint="eastAsia" w:ascii="仿宋_GB2312" w:eastAsia="仿宋_GB2312"/>
          <w:sz w:val="32"/>
          <w:szCs w:val="32"/>
        </w:rPr>
        <w:t>报考课程一经确认且网上缴费成功后，不得删减、更改，所交报考费一律不予退还。考生缴费成功后，须再次登录江苏教育考试公众信息服务平台，检查报考状态是否为“报考成功”，以此确认是否报考成功。</w:t>
      </w:r>
    </w:p>
    <w:bookmarkEnd w:id="0"/>
    <w:p>
      <w:pPr>
        <w:pStyle w:val="7"/>
        <w:shd w:val="clear" w:color="auto" w:fill="FFFFFF"/>
        <w:spacing w:before="0" w:beforeAutospacing="0" w:after="0" w:afterAutospacing="0" w:line="555" w:lineRule="atLeast"/>
        <w:ind w:firstLine="645"/>
        <w:jc w:val="both"/>
        <w:rPr>
          <w:color w:val="000000"/>
        </w:rPr>
      </w:pPr>
      <w:r>
        <w:rPr>
          <w:rFonts w:hint="eastAsia" w:ascii="黑体" w:hAnsi="黑体" w:eastAsia="黑体"/>
          <w:color w:val="000000"/>
          <w:sz w:val="32"/>
          <w:szCs w:val="32"/>
          <w:shd w:val="clear" w:color="auto" w:fill="FFFFFF"/>
        </w:rPr>
        <w:t>四、打印准考证</w:t>
      </w:r>
    </w:p>
    <w:p>
      <w:pPr>
        <w:pStyle w:val="7"/>
        <w:shd w:val="clear" w:color="auto" w:fill="FFFFFF"/>
        <w:spacing w:before="0" w:beforeAutospacing="0" w:after="0" w:afterAutospacing="0" w:line="555" w:lineRule="atLeast"/>
        <w:ind w:firstLine="645"/>
        <w:jc w:val="both"/>
        <w:rPr>
          <w:color w:val="000000"/>
        </w:rPr>
      </w:pPr>
      <w:bookmarkStart w:id="1" w:name="_Hlk530061702"/>
      <w:bookmarkStart w:id="2" w:name="_Hlk530054781"/>
      <w:r>
        <w:rPr>
          <w:rFonts w:hint="eastAsia" w:ascii="仿宋_GB2312" w:eastAsia="仿宋_GB2312"/>
          <w:color w:val="000000"/>
          <w:sz w:val="32"/>
          <w:szCs w:val="32"/>
        </w:rPr>
        <w:t>每次考试开考前一周，考生可</w:t>
      </w:r>
      <w:r>
        <w:rPr>
          <w:rFonts w:hint="eastAsia" w:ascii="仿宋_GB2312" w:eastAsia="仿宋_GB2312"/>
          <w:color w:val="000000"/>
          <w:sz w:val="32"/>
          <w:szCs w:val="32"/>
          <w:shd w:val="clear" w:color="auto" w:fill="FFFFFF"/>
        </w:rPr>
        <w:t>登录江苏教育考试公众信息服务平台自行打印准考证</w:t>
      </w:r>
      <w:r>
        <w:rPr>
          <w:rFonts w:hint="eastAsia" w:ascii="仿宋_GB2312" w:eastAsia="仿宋_GB2312"/>
          <w:b/>
          <w:color w:val="000000"/>
          <w:sz w:val="32"/>
          <w:szCs w:val="32"/>
        </w:rPr>
        <w:t>。</w:t>
      </w:r>
      <w:r>
        <w:rPr>
          <w:rFonts w:hint="eastAsia" w:ascii="仿宋_GB2312" w:eastAsia="仿宋_GB2312"/>
          <w:color w:val="000000"/>
          <w:sz w:val="32"/>
          <w:szCs w:val="32"/>
          <w:shd w:val="clear" w:color="auto" w:fill="FFFFFF"/>
        </w:rPr>
        <w:t>所有</w:t>
      </w:r>
      <w:r>
        <w:rPr>
          <w:rFonts w:hint="eastAsia" w:ascii="仿宋_GB2312" w:eastAsia="仿宋_GB2312"/>
          <w:color w:val="000000"/>
          <w:sz w:val="32"/>
          <w:szCs w:val="32"/>
        </w:rPr>
        <w:t>考生均须凭网上自行打印的当次考试的“准考证”及本人有效期内的“二代身份证”（简称“两证”）参加考试，原卡片式准考证不再作为参加考试的凭证。</w:t>
      </w:r>
    </w:p>
    <w:p>
      <w:pPr>
        <w:pStyle w:val="7"/>
        <w:shd w:val="clear" w:color="auto" w:fill="FFFFFF"/>
        <w:spacing w:before="0" w:beforeAutospacing="0" w:after="0" w:afterAutospacing="0" w:line="555" w:lineRule="atLeast"/>
        <w:ind w:firstLine="645"/>
        <w:jc w:val="both"/>
        <w:rPr>
          <w:color w:val="000000"/>
        </w:rPr>
      </w:pPr>
      <w:r>
        <w:rPr>
          <w:rFonts w:hint="eastAsia" w:ascii="仿宋_GB2312" w:eastAsia="仿宋_GB2312"/>
          <w:color w:val="000000"/>
          <w:sz w:val="32"/>
          <w:szCs w:val="32"/>
          <w:shd w:val="clear" w:color="auto" w:fill="FFFFFF"/>
        </w:rPr>
        <w:t>准考证打印中如遇问题，考生可向当地自考办咨询。</w:t>
      </w:r>
      <w:bookmarkEnd w:id="1"/>
    </w:p>
    <w:bookmarkEnd w:id="2"/>
    <w:p>
      <w:pPr>
        <w:pStyle w:val="7"/>
        <w:shd w:val="clear" w:color="auto" w:fill="FFFFFF"/>
        <w:spacing w:before="0" w:beforeAutospacing="0" w:after="0" w:afterAutospacing="0" w:line="555" w:lineRule="atLeast"/>
        <w:ind w:firstLine="645"/>
        <w:jc w:val="both"/>
        <w:rPr>
          <w:color w:val="000000"/>
        </w:rPr>
      </w:pPr>
      <w:bookmarkStart w:id="3" w:name="_Hlk530054828"/>
      <w:r>
        <w:rPr>
          <w:rFonts w:hint="eastAsia" w:ascii="黑体" w:hAnsi="黑体" w:eastAsia="黑体"/>
          <w:color w:val="000000"/>
          <w:sz w:val="32"/>
          <w:szCs w:val="32"/>
          <w:shd w:val="clear" w:color="auto" w:fill="FFFFFF"/>
        </w:rPr>
        <w:t>五、违规处理</w:t>
      </w:r>
    </w:p>
    <w:p>
      <w:pPr>
        <w:pStyle w:val="7"/>
        <w:shd w:val="clear" w:color="auto" w:fill="FFFFFF"/>
        <w:spacing w:before="0" w:beforeAutospacing="0" w:after="0" w:afterAutospacing="0" w:line="540" w:lineRule="atLeast"/>
        <w:ind w:firstLine="645"/>
        <w:jc w:val="both"/>
        <w:rPr>
          <w:sz w:val="18"/>
          <w:szCs w:val="18"/>
        </w:rPr>
      </w:pPr>
      <w:r>
        <w:rPr>
          <w:rFonts w:hint="eastAsia" w:ascii="仿宋_GB2312" w:eastAsia="仿宋_GB2312"/>
          <w:sz w:val="32"/>
          <w:szCs w:val="32"/>
        </w:rPr>
        <w:t>江苏省教育考试院将严格按照《国家教育考试违规处理办法》及相关规定严肃处理违纪作弊考生，并如实将相关信息记入考生诚信档案，涉嫌违法犯罪的，将移交有关部门处理。</w:t>
      </w:r>
    </w:p>
    <w:p>
      <w:pPr>
        <w:pStyle w:val="7"/>
        <w:shd w:val="clear" w:color="auto" w:fill="FFFFFF"/>
        <w:spacing w:before="0" w:beforeAutospacing="0" w:after="0" w:afterAutospacing="0" w:line="540" w:lineRule="atLeast"/>
        <w:ind w:firstLine="645"/>
        <w:jc w:val="both"/>
        <w:rPr>
          <w:sz w:val="18"/>
          <w:szCs w:val="18"/>
        </w:rPr>
      </w:pPr>
      <w:r>
        <w:rPr>
          <w:rFonts w:hint="eastAsia" w:ascii="仿宋_GB2312" w:eastAsia="仿宋_GB2312"/>
          <w:sz w:val="32"/>
          <w:szCs w:val="32"/>
        </w:rPr>
        <w:t>考试违规处理事先告知书和违规处理决定书的送达方式是依据当次报考时考生填写的联系电话和通讯地址进行邮寄，考生须保持通讯畅通。如因考生本人填写的联系电话或通讯地址错误原因，未能收到“违规处理决定书”，一切责任均由考生本人负责。</w:t>
      </w:r>
    </w:p>
    <w:p>
      <w:pPr>
        <w:pStyle w:val="7"/>
        <w:shd w:val="clear" w:color="auto" w:fill="FFFFFF"/>
        <w:spacing w:before="0" w:beforeAutospacing="0" w:after="0" w:afterAutospacing="0" w:line="555" w:lineRule="atLeast"/>
        <w:ind w:firstLine="645"/>
        <w:jc w:val="both"/>
        <w:rPr>
          <w:color w:val="000000"/>
        </w:rPr>
      </w:pPr>
      <w:r>
        <w:rPr>
          <w:rFonts w:hint="eastAsia" w:ascii="仿宋_GB2312" w:eastAsia="仿宋_GB2312"/>
          <w:sz w:val="32"/>
          <w:szCs w:val="32"/>
        </w:rPr>
        <w:t>其他有关事宜，请考生密切关注江苏省教育考试院官方网站（w</w:t>
      </w:r>
      <w:r>
        <w:rPr>
          <w:rFonts w:ascii="仿宋_GB2312" w:eastAsia="仿宋_GB2312"/>
          <w:sz w:val="32"/>
          <w:szCs w:val="32"/>
        </w:rPr>
        <w:t>ww.jseea.cn</w:t>
      </w:r>
      <w:r>
        <w:rPr>
          <w:rFonts w:hint="eastAsia" w:ascii="仿宋_GB2312" w:eastAsia="仿宋_GB2312"/>
          <w:sz w:val="32"/>
          <w:szCs w:val="32"/>
        </w:rPr>
        <w:t>）、“江苏招考”APP和官方微信（微信号：jszsksb），查阅有关文件和公告。</w:t>
      </w:r>
    </w:p>
    <w:bookmarkEnd w:id="3"/>
    <w:p>
      <w:pPr>
        <w:widowControl/>
        <w:shd w:val="clear" w:color="auto" w:fill="FFFFFF"/>
        <w:spacing w:line="540" w:lineRule="atLeast"/>
        <w:ind w:firstLine="1605"/>
        <w:jc w:val="right"/>
        <w:rPr>
          <w:rFonts w:ascii="宋体" w:hAnsi="宋体" w:eastAsia="宋体" w:cs="宋体"/>
          <w:kern w:val="0"/>
          <w:sz w:val="18"/>
          <w:szCs w:val="18"/>
        </w:rPr>
      </w:pPr>
      <w:r>
        <w:rPr>
          <w:rFonts w:hint="eastAsia" w:ascii="仿宋_GB2312" w:hAnsi="宋体" w:eastAsia="仿宋_GB2312" w:cs="宋体"/>
          <w:kern w:val="0"/>
          <w:sz w:val="32"/>
          <w:szCs w:val="32"/>
        </w:rPr>
        <w:t>江苏省教育考试院</w:t>
      </w:r>
    </w:p>
    <w:p>
      <w:pPr>
        <w:jc w:val="right"/>
        <w:rPr>
          <w:rFonts w:ascii="仿宋_GB2312" w:hAnsi="宋体" w:eastAsia="仿宋_GB2312" w:cs="宋体"/>
          <w:kern w:val="0"/>
          <w:sz w:val="32"/>
          <w:szCs w:val="32"/>
        </w:rPr>
      </w:pPr>
      <w:r>
        <w:rPr>
          <w:rFonts w:hint="eastAsia" w:ascii="仿宋_GB2312" w:hAnsi="宋体" w:eastAsia="仿宋_GB2312" w:cs="宋体"/>
          <w:kern w:val="0"/>
          <w:sz w:val="32"/>
          <w:szCs w:val="32"/>
        </w:rPr>
        <w:t>201</w:t>
      </w:r>
      <w:r>
        <w:rPr>
          <w:rFonts w:ascii="仿宋_GB2312" w:hAnsi="宋体" w:eastAsia="仿宋_GB2312" w:cs="宋体"/>
          <w:kern w:val="0"/>
          <w:sz w:val="32"/>
          <w:szCs w:val="32"/>
        </w:rPr>
        <w:t>9</w:t>
      </w:r>
      <w:r>
        <w:rPr>
          <w:rFonts w:hint="eastAsia" w:ascii="仿宋_GB2312" w:hAnsi="宋体" w:eastAsia="仿宋_GB2312" w:cs="宋体"/>
          <w:kern w:val="0"/>
          <w:sz w:val="32"/>
          <w:szCs w:val="32"/>
        </w:rPr>
        <w:t>年</w:t>
      </w:r>
      <w:r>
        <w:rPr>
          <w:rFonts w:ascii="仿宋_GB2312" w:hAnsi="宋体" w:eastAsia="仿宋_GB2312" w:cs="宋体"/>
          <w:kern w:val="0"/>
          <w:sz w:val="32"/>
          <w:szCs w:val="32"/>
        </w:rPr>
        <w:t>12</w:t>
      </w:r>
      <w:r>
        <w:rPr>
          <w:rFonts w:hint="eastAsia" w:ascii="仿宋_GB2312" w:hAnsi="宋体" w:eastAsia="仿宋_GB2312" w:cs="宋体"/>
          <w:kern w:val="0"/>
          <w:sz w:val="32"/>
          <w:szCs w:val="32"/>
        </w:rPr>
        <w:t>月</w:t>
      </w:r>
    </w:p>
    <w:p>
      <w:pPr>
        <w:pStyle w:val="7"/>
        <w:spacing w:before="0" w:beforeAutospacing="0" w:after="0" w:afterAutospacing="0" w:line="540" w:lineRule="atLeast"/>
        <w:ind w:firstLine="645"/>
        <w:rPr>
          <w:rFonts w:ascii="仿宋_GB2312" w:eastAsia="仿宋_GB2312"/>
          <w:sz w:val="32"/>
          <w:szCs w:val="32"/>
        </w:rPr>
      </w:pPr>
    </w:p>
    <w:p>
      <w:pPr>
        <w:pStyle w:val="7"/>
        <w:spacing w:before="0" w:beforeAutospacing="0" w:after="0" w:afterAutospacing="0" w:line="540" w:lineRule="atLeast"/>
        <w:ind w:firstLine="645"/>
        <w:rPr>
          <w:rFonts w:ascii="仿宋_GB2312" w:eastAsia="仿宋_GB2312"/>
          <w:sz w:val="32"/>
          <w:szCs w:val="32"/>
        </w:rPr>
      </w:pPr>
    </w:p>
    <w:p>
      <w:pPr>
        <w:pStyle w:val="7"/>
        <w:spacing w:before="0" w:beforeAutospacing="0" w:after="0" w:afterAutospacing="0" w:line="540" w:lineRule="atLeast"/>
        <w:ind w:firstLine="645"/>
        <w:rPr>
          <w:rFonts w:ascii="仿宋_GB2312" w:eastAsia="仿宋_GB2312"/>
          <w:sz w:val="32"/>
          <w:szCs w:val="32"/>
        </w:rPr>
      </w:pPr>
      <w:r>
        <w:rPr>
          <w:sz w:val="28"/>
          <w:szCs w:val="28"/>
        </w:rPr>
        <w:drawing>
          <wp:anchor distT="0" distB="0" distL="114300" distR="114300" simplePos="0" relativeHeight="251658240" behindDoc="0" locked="0" layoutInCell="1" allowOverlap="1">
            <wp:simplePos x="0" y="0"/>
            <wp:positionH relativeFrom="column">
              <wp:posOffset>2228850</wp:posOffset>
            </wp:positionH>
            <wp:positionV relativeFrom="paragraph">
              <wp:posOffset>-38100</wp:posOffset>
            </wp:positionV>
            <wp:extent cx="1247775" cy="1247775"/>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flipV="1">
                      <a:off x="0" y="0"/>
                      <a:ext cx="1247775" cy="1247775"/>
                    </a:xfrm>
                    <a:prstGeom prst="rect">
                      <a:avLst/>
                    </a:prstGeom>
                  </pic:spPr>
                </pic:pic>
              </a:graphicData>
            </a:graphic>
          </wp:anchor>
        </w:drawing>
      </w:r>
    </w:p>
    <w:p>
      <w:pPr>
        <w:pStyle w:val="7"/>
        <w:spacing w:before="0" w:beforeAutospacing="0" w:after="0" w:afterAutospacing="0" w:line="540" w:lineRule="atLeast"/>
        <w:ind w:firstLine="645"/>
        <w:rPr>
          <w:rFonts w:ascii="仿宋_GB2312" w:eastAsia="仿宋_GB2312"/>
          <w:sz w:val="32"/>
          <w:szCs w:val="32"/>
        </w:rPr>
      </w:pPr>
    </w:p>
    <w:p>
      <w:pPr>
        <w:pStyle w:val="7"/>
        <w:spacing w:before="0" w:beforeAutospacing="0" w:after="0" w:afterAutospacing="0" w:line="540" w:lineRule="atLeast"/>
        <w:ind w:firstLine="645"/>
        <w:rPr>
          <w:rFonts w:ascii="仿宋_GB2312" w:eastAsia="仿宋_GB2312"/>
          <w:sz w:val="32"/>
          <w:szCs w:val="32"/>
        </w:rPr>
      </w:pPr>
    </w:p>
    <w:p>
      <w:pPr>
        <w:pStyle w:val="7"/>
        <w:spacing w:before="0" w:beforeAutospacing="0" w:after="0" w:afterAutospacing="0" w:line="540" w:lineRule="atLeast"/>
        <w:ind w:firstLine="645"/>
        <w:jc w:val="center"/>
        <w:rPr>
          <w:rFonts w:ascii="仿宋_GB2312" w:eastAsia="仿宋_GB2312"/>
          <w:sz w:val="32"/>
          <w:szCs w:val="32"/>
        </w:rPr>
      </w:pPr>
      <w:r>
        <w:rPr>
          <w:rFonts w:hint="eastAsia" w:ascii="仿宋_GB2312" w:eastAsia="仿宋_GB2312"/>
          <w:sz w:val="32"/>
          <w:szCs w:val="32"/>
        </w:rPr>
        <w:t>江苏招考</w:t>
      </w:r>
    </w:p>
    <w:p>
      <w:pPr>
        <w:pStyle w:val="7"/>
        <w:spacing w:before="0" w:beforeAutospacing="0" w:after="0" w:afterAutospacing="0" w:line="540" w:lineRule="atLeast"/>
        <w:ind w:firstLine="645"/>
        <w:rPr>
          <w:rFonts w:ascii="仿宋_GB2312" w:eastAsia="仿宋_GB2312"/>
          <w:sz w:val="32"/>
          <w:szCs w:val="32"/>
        </w:rPr>
      </w:pPr>
    </w:p>
    <w:p>
      <w:pPr>
        <w:pStyle w:val="7"/>
        <w:spacing w:before="0" w:beforeAutospacing="0" w:after="0" w:afterAutospacing="0" w:line="540" w:lineRule="atLeast"/>
        <w:ind w:firstLine="645"/>
        <w:rPr>
          <w:rFonts w:ascii="仿宋_GB2312" w:eastAsia="仿宋_GB2312"/>
          <w:sz w:val="32"/>
          <w:szCs w:val="32"/>
        </w:rPr>
      </w:pPr>
    </w:p>
    <w:p>
      <w:pPr>
        <w:widowControl/>
        <w:spacing w:before="312" w:beforeLines="100" w:line="300" w:lineRule="exact"/>
        <w:rPr>
          <w:rFonts w:ascii="仿宋_GB2312" w:hAnsi="宋体" w:eastAsia="仿宋_GB2312"/>
          <w:kern w:val="0"/>
          <w:sz w:val="32"/>
          <w:szCs w:val="32"/>
        </w:rPr>
      </w:pPr>
      <w:r>
        <w:rPr>
          <w:rFonts w:hint="eastAsia" w:ascii="黑体" w:hAnsi="宋体" w:eastAsia="黑体" w:cs="宋体"/>
          <w:bCs/>
          <w:kern w:val="0"/>
          <w:sz w:val="32"/>
          <w:szCs w:val="32"/>
        </w:rPr>
        <w:t>附件</w:t>
      </w:r>
      <w:r>
        <w:rPr>
          <w:rFonts w:hint="eastAsia" w:ascii="仿宋_GB2312" w:eastAsia="仿宋_GB2312"/>
          <w:sz w:val="32"/>
          <w:szCs w:val="32"/>
        </w:rPr>
        <w:t>：1、</w:t>
      </w:r>
      <w:r>
        <w:rPr>
          <w:rFonts w:hint="eastAsia" w:ascii="仿宋_GB2312" w:hAnsi="宋体" w:eastAsia="仿宋_GB2312"/>
          <w:kern w:val="0"/>
          <w:sz w:val="32"/>
          <w:szCs w:val="32"/>
        </w:rPr>
        <w:t>江苏省自学考试停考专业时间安排表</w:t>
      </w:r>
    </w:p>
    <w:p>
      <w:pPr>
        <w:widowControl/>
        <w:spacing w:before="312" w:beforeLines="100" w:line="300" w:lineRule="exact"/>
        <w:ind w:firstLine="960" w:firstLineChars="300"/>
        <w:rPr>
          <w:rFonts w:ascii="仿宋_GB2312" w:hAnsi="宋体" w:eastAsia="仿宋_GB2312"/>
          <w:kern w:val="0"/>
          <w:sz w:val="32"/>
          <w:szCs w:val="32"/>
        </w:rPr>
      </w:pPr>
      <w:r>
        <w:rPr>
          <w:rFonts w:hint="eastAsia" w:ascii="仿宋_GB2312" w:hAnsi="宋体" w:eastAsia="仿宋_GB2312"/>
          <w:kern w:val="0"/>
          <w:sz w:val="32"/>
          <w:szCs w:val="32"/>
        </w:rPr>
        <w:t>2、江苏省高等教育自学考试证件照电子照片要求</w:t>
      </w:r>
    </w:p>
    <w:p>
      <w:pPr>
        <w:widowControl/>
        <w:spacing w:before="312" w:beforeLines="100" w:line="300" w:lineRule="exact"/>
        <w:ind w:firstLine="960" w:firstLineChars="300"/>
        <w:rPr>
          <w:rFonts w:ascii="仿宋_GB2312" w:hAnsi="宋体" w:eastAsia="仿宋_GB2312"/>
          <w:kern w:val="0"/>
          <w:sz w:val="32"/>
          <w:szCs w:val="32"/>
        </w:rPr>
      </w:pPr>
      <w:r>
        <w:rPr>
          <w:rFonts w:hint="eastAsia" w:ascii="仿宋_GB2312" w:hAnsi="宋体" w:eastAsia="仿宋_GB2312"/>
          <w:kern w:val="0"/>
          <w:sz w:val="32"/>
          <w:szCs w:val="32"/>
        </w:rPr>
        <w:t>3、江苏省高等教育自学考试报名流程图</w:t>
      </w:r>
    </w:p>
    <w:p>
      <w:pPr>
        <w:widowControl/>
        <w:spacing w:before="312" w:beforeLines="100" w:line="300" w:lineRule="exact"/>
        <w:ind w:firstLine="960" w:firstLineChars="300"/>
        <w:rPr>
          <w:rFonts w:ascii="仿宋_GB2312" w:hAnsi="宋体" w:eastAsia="仿宋_GB2312"/>
          <w:kern w:val="0"/>
          <w:sz w:val="32"/>
          <w:szCs w:val="32"/>
        </w:rPr>
      </w:pPr>
      <w:r>
        <w:rPr>
          <w:rFonts w:hint="eastAsia" w:ascii="仿宋_GB2312" w:hAnsi="宋体" w:eastAsia="仿宋_GB2312"/>
          <w:kern w:val="0"/>
          <w:sz w:val="32"/>
          <w:szCs w:val="32"/>
        </w:rPr>
        <w:t>4、自考报名期间省教育考试院咨询电话、农行咨</w:t>
      </w:r>
    </w:p>
    <w:p>
      <w:pPr>
        <w:widowControl/>
        <w:spacing w:before="312" w:beforeLines="100" w:line="300" w:lineRule="exact"/>
        <w:rPr>
          <w:rFonts w:ascii="仿宋_GB2312" w:hAnsi="宋体" w:eastAsia="仿宋_GB2312"/>
          <w:kern w:val="0"/>
          <w:sz w:val="32"/>
          <w:szCs w:val="32"/>
        </w:rPr>
      </w:pPr>
      <w:r>
        <w:rPr>
          <w:rFonts w:hint="eastAsia" w:ascii="仿宋_GB2312" w:hAnsi="宋体" w:eastAsia="仿宋_GB2312"/>
          <w:kern w:val="0"/>
          <w:sz w:val="32"/>
          <w:szCs w:val="32"/>
        </w:rPr>
        <w:t>询电话、各市自考咨询电话及地址</w:t>
      </w:r>
    </w:p>
    <w:p>
      <w:pPr>
        <w:pStyle w:val="7"/>
        <w:spacing w:before="0" w:beforeAutospacing="0" w:after="0" w:afterAutospacing="0" w:line="540" w:lineRule="atLeast"/>
        <w:ind w:firstLine="645"/>
        <w:rPr>
          <w:rFonts w:ascii="仿宋_GB2312" w:eastAsia="仿宋_GB2312"/>
          <w:sz w:val="32"/>
          <w:szCs w:val="32"/>
        </w:rPr>
      </w:pPr>
    </w:p>
    <w:p>
      <w:pPr>
        <w:pStyle w:val="7"/>
        <w:spacing w:before="0" w:beforeAutospacing="0" w:after="0" w:afterAutospacing="0" w:line="540" w:lineRule="atLeast"/>
        <w:ind w:firstLine="645"/>
        <w:rPr>
          <w:rFonts w:ascii="仿宋_GB2312" w:eastAsia="仿宋_GB2312"/>
          <w:sz w:val="32"/>
          <w:szCs w:val="32"/>
        </w:rPr>
      </w:pPr>
    </w:p>
    <w:p>
      <w:pPr>
        <w:pStyle w:val="7"/>
        <w:spacing w:before="0" w:beforeAutospacing="0" w:after="0" w:afterAutospacing="0" w:line="540" w:lineRule="atLeast"/>
        <w:ind w:firstLine="645"/>
        <w:rPr>
          <w:rFonts w:ascii="仿宋_GB2312" w:eastAsia="仿宋_GB2312"/>
          <w:sz w:val="32"/>
          <w:szCs w:val="32"/>
        </w:rPr>
      </w:pPr>
    </w:p>
    <w:p>
      <w:pPr>
        <w:pStyle w:val="7"/>
        <w:spacing w:before="0" w:beforeAutospacing="0" w:after="0" w:afterAutospacing="0" w:line="540" w:lineRule="atLeast"/>
        <w:ind w:firstLine="645"/>
        <w:rPr>
          <w:rFonts w:ascii="仿宋_GB2312" w:eastAsia="仿宋_GB2312"/>
          <w:sz w:val="32"/>
          <w:szCs w:val="32"/>
        </w:rPr>
      </w:pPr>
    </w:p>
    <w:p>
      <w:pPr>
        <w:pStyle w:val="7"/>
        <w:spacing w:before="0" w:beforeAutospacing="0" w:after="0" w:afterAutospacing="0" w:line="540" w:lineRule="atLeast"/>
        <w:ind w:firstLine="645"/>
        <w:rPr>
          <w:rFonts w:ascii="仿宋_GB2312" w:eastAsia="仿宋_GB2312"/>
          <w:sz w:val="32"/>
          <w:szCs w:val="32"/>
        </w:rPr>
      </w:pPr>
    </w:p>
    <w:p>
      <w:pPr>
        <w:pStyle w:val="7"/>
        <w:spacing w:before="0" w:beforeAutospacing="0" w:after="0" w:afterAutospacing="0" w:line="540" w:lineRule="atLeast"/>
        <w:ind w:firstLine="645"/>
        <w:rPr>
          <w:rFonts w:ascii="仿宋_GB2312" w:eastAsia="仿宋_GB2312"/>
          <w:sz w:val="32"/>
          <w:szCs w:val="32"/>
        </w:rPr>
      </w:pPr>
    </w:p>
    <w:p>
      <w:pPr>
        <w:pStyle w:val="7"/>
        <w:spacing w:before="0" w:beforeAutospacing="0" w:after="0" w:afterAutospacing="0" w:line="540" w:lineRule="atLeast"/>
        <w:ind w:firstLine="645"/>
        <w:rPr>
          <w:rFonts w:ascii="仿宋_GB2312" w:eastAsia="仿宋_GB2312"/>
          <w:sz w:val="32"/>
          <w:szCs w:val="32"/>
        </w:rPr>
      </w:pPr>
    </w:p>
    <w:p>
      <w:pPr>
        <w:jc w:val="left"/>
        <w:rPr>
          <w:sz w:val="28"/>
          <w:szCs w:val="28"/>
        </w:rPr>
        <w:sectPr>
          <w:pgSz w:w="11906" w:h="16838"/>
          <w:pgMar w:top="1440" w:right="1800" w:bottom="1440" w:left="1800" w:header="851" w:footer="992" w:gutter="0"/>
          <w:cols w:space="425" w:num="1"/>
          <w:docGrid w:type="lines" w:linePitch="312" w:charSpace="0"/>
        </w:sectPr>
      </w:pPr>
    </w:p>
    <w:p>
      <w:pPr>
        <w:widowControl/>
        <w:spacing w:before="312" w:beforeLines="100" w:line="300" w:lineRule="exact"/>
        <w:rPr>
          <w:rFonts w:ascii="黑体" w:hAnsi="宋体" w:eastAsia="黑体" w:cs="宋体"/>
          <w:bCs/>
          <w:kern w:val="0"/>
          <w:sz w:val="32"/>
          <w:szCs w:val="32"/>
        </w:rPr>
      </w:pPr>
      <w:r>
        <w:rPr>
          <w:rFonts w:hint="eastAsia" w:ascii="黑体" w:hAnsi="宋体" w:eastAsia="黑体" w:cs="宋体"/>
          <w:bCs/>
          <w:kern w:val="0"/>
          <w:sz w:val="32"/>
          <w:szCs w:val="32"/>
        </w:rPr>
        <w:t>附</w:t>
      </w:r>
      <w:r>
        <w:rPr>
          <w:rFonts w:ascii="黑体" w:hAnsi="宋体" w:eastAsia="黑体" w:cs="宋体"/>
          <w:bCs/>
          <w:kern w:val="0"/>
          <w:sz w:val="32"/>
          <w:szCs w:val="32"/>
        </w:rPr>
        <w:t>件</w:t>
      </w:r>
      <w:r>
        <w:rPr>
          <w:rFonts w:hint="eastAsia" w:ascii="黑体" w:hAnsi="宋体" w:eastAsia="黑体" w:cs="宋体"/>
          <w:bCs/>
          <w:kern w:val="0"/>
          <w:sz w:val="32"/>
          <w:szCs w:val="32"/>
        </w:rPr>
        <w:t>1：</w:t>
      </w:r>
    </w:p>
    <w:p>
      <w:pPr>
        <w:widowControl/>
        <w:jc w:val="center"/>
        <w:rPr>
          <w:rFonts w:ascii="方正大标宋简体" w:hAnsi="宋体" w:eastAsia="方正大标宋简体" w:cs="宋体"/>
          <w:bCs/>
          <w:kern w:val="0"/>
          <w:sz w:val="36"/>
          <w:szCs w:val="36"/>
        </w:rPr>
      </w:pPr>
      <w:r>
        <w:rPr>
          <w:rFonts w:hint="eastAsia" w:ascii="方正大标宋简体" w:hAnsi="宋体" w:eastAsia="方正大标宋简体" w:cs="宋体"/>
          <w:bCs/>
          <w:kern w:val="0"/>
          <w:sz w:val="36"/>
          <w:szCs w:val="36"/>
        </w:rPr>
        <w:t>江苏省自学考试停考专业时间安排表</w:t>
      </w:r>
    </w:p>
    <w:tbl>
      <w:tblPr>
        <w:tblStyle w:val="8"/>
        <w:tblpPr w:leftFromText="180" w:rightFromText="180" w:vertAnchor="page" w:horzAnchor="margin" w:tblpY="1976"/>
        <w:tblW w:w="14850" w:type="dxa"/>
        <w:tblInd w:w="0" w:type="dxa"/>
        <w:tblLayout w:type="autofit"/>
        <w:tblCellMar>
          <w:top w:w="0" w:type="dxa"/>
          <w:left w:w="108" w:type="dxa"/>
          <w:bottom w:w="0" w:type="dxa"/>
          <w:right w:w="108" w:type="dxa"/>
        </w:tblCellMar>
      </w:tblPr>
      <w:tblGrid>
        <w:gridCol w:w="1147"/>
        <w:gridCol w:w="1229"/>
        <w:gridCol w:w="3402"/>
        <w:gridCol w:w="2552"/>
        <w:gridCol w:w="1984"/>
        <w:gridCol w:w="2410"/>
        <w:gridCol w:w="2126"/>
      </w:tblGrid>
      <w:tr>
        <w:tblPrEx>
          <w:tblCellMar>
            <w:top w:w="0" w:type="dxa"/>
            <w:left w:w="108" w:type="dxa"/>
            <w:bottom w:w="0" w:type="dxa"/>
            <w:right w:w="108" w:type="dxa"/>
          </w:tblCellMar>
        </w:tblPrEx>
        <w:trPr>
          <w:trHeight w:val="454" w:hRule="atLeast"/>
        </w:trPr>
        <w:tc>
          <w:tcPr>
            <w:tcW w:w="114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序号</w:t>
            </w:r>
          </w:p>
        </w:tc>
        <w:tc>
          <w:tcPr>
            <w:tcW w:w="1229"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专业代码</w:t>
            </w:r>
          </w:p>
        </w:tc>
        <w:tc>
          <w:tcPr>
            <w:tcW w:w="3402"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专业名称</w:t>
            </w:r>
          </w:p>
        </w:tc>
        <w:tc>
          <w:tcPr>
            <w:tcW w:w="255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不再接纳新考生</w:t>
            </w:r>
          </w:p>
          <w:p>
            <w:pPr>
              <w:widowControl/>
              <w:jc w:val="center"/>
              <w:rPr>
                <w:rFonts w:ascii="仿宋" w:hAnsi="仿宋" w:eastAsia="仿宋"/>
                <w:kern w:val="0"/>
                <w:sz w:val="24"/>
                <w:szCs w:val="24"/>
              </w:rPr>
            </w:pPr>
            <w:r>
              <w:rPr>
                <w:rFonts w:hint="eastAsia" w:ascii="仿宋" w:hAnsi="仿宋" w:eastAsia="仿宋"/>
                <w:kern w:val="0"/>
                <w:sz w:val="24"/>
                <w:szCs w:val="24"/>
              </w:rPr>
              <w:t>报名时间</w:t>
            </w:r>
          </w:p>
        </w:tc>
        <w:tc>
          <w:tcPr>
            <w:tcW w:w="198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最后一次</w:t>
            </w:r>
          </w:p>
          <w:p>
            <w:pPr>
              <w:widowControl/>
              <w:jc w:val="center"/>
              <w:rPr>
                <w:rFonts w:ascii="仿宋" w:hAnsi="仿宋" w:eastAsia="仿宋"/>
                <w:kern w:val="0"/>
                <w:sz w:val="24"/>
                <w:szCs w:val="24"/>
              </w:rPr>
            </w:pPr>
            <w:r>
              <w:rPr>
                <w:rFonts w:hint="eastAsia" w:ascii="仿宋" w:hAnsi="仿宋" w:eastAsia="仿宋"/>
                <w:kern w:val="0"/>
                <w:sz w:val="24"/>
                <w:szCs w:val="24"/>
              </w:rPr>
              <w:t>理论考试时间</w:t>
            </w:r>
          </w:p>
        </w:tc>
        <w:tc>
          <w:tcPr>
            <w:tcW w:w="241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最后一次实践考核及论文答辩时间</w:t>
            </w:r>
          </w:p>
        </w:tc>
        <w:tc>
          <w:tcPr>
            <w:tcW w:w="212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最后一次</w:t>
            </w:r>
            <w:r>
              <w:rPr>
                <w:rFonts w:hint="eastAsia" w:ascii="仿宋" w:hAnsi="仿宋" w:eastAsia="仿宋"/>
                <w:kern w:val="0"/>
                <w:sz w:val="24"/>
                <w:szCs w:val="24"/>
              </w:rPr>
              <w:br w:type="textWrapping"/>
            </w:r>
            <w:r>
              <w:rPr>
                <w:rFonts w:hint="eastAsia" w:ascii="仿宋" w:hAnsi="仿宋" w:eastAsia="仿宋"/>
                <w:kern w:val="0"/>
                <w:sz w:val="24"/>
                <w:szCs w:val="24"/>
              </w:rPr>
              <w:t>办理毕业时间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1</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1050441</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动画设计（专科段）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2016年12月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2019年上半年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1050459</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游戏艺术设计（专科段）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2016年12月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2019年上半年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3</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1081201</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化工工艺（专科段）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2016年12月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2019年上半年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4</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1082207</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计算机信息管理（专科段）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2016年12月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2019年上半年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5</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5050102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秘书（专科段）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2016年12月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2019年上半年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6</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2040302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体育教育（本科段）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2016年12月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2019年上半年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7</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2050460</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游戏艺术设计（本科段）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2016年12月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已结束</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color w:val="FF0000"/>
                <w:kern w:val="0"/>
                <w:sz w:val="24"/>
                <w:szCs w:val="24"/>
              </w:rPr>
            </w:pPr>
            <w:r>
              <w:rPr>
                <w:rFonts w:hint="eastAsia" w:ascii="仿宋" w:hAnsi="仿宋" w:eastAsia="仿宋"/>
                <w:color w:val="FF0000"/>
                <w:kern w:val="0"/>
                <w:sz w:val="24"/>
                <w:szCs w:val="24"/>
              </w:rPr>
              <w:t>2019年上半年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8</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1050208</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日语（专科段）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2017年5月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已结束</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2019年下半年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2019年下半年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9</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2050202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日语（本科段）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2017年5月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已结束</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2019年下半年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2019年下半年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1020176</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工商管理（专科段）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2017年12月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2019年下半年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11</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1020313</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销售管理（专科段）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2017年12月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2019年下半年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12</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1030112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法律（专科段）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2017年12月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2019年下半年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13</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1030202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社会工作与管理（专科段）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2017年12月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2019年下半年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14</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1050303</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公共关系（专科段）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2017年12月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2019年下半年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15</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1080701</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计算机及应用（专科段）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2017年12月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2019年下半年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16</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1020105</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金融（专科段）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17</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1020109</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国际贸易（专科段）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18</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1020209</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旅游管理（专科段）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19</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1020228</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物流管理（专科段）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1020265</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采购与供应管理（专科段）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21</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1050226</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商务英语（专科段）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22</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1050308</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新闻学（专科段）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23</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1050436</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艺术设计（专科段）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24</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1080306</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机电一体化工程（专科段）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25</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1080801</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房屋建筑工程（专科段）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26</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1081305</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烹饪工艺（专科段）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27</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5020297</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财务与会计（专科段）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28</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2020226</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商务管理（本科段）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29</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2020267</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公共管理（本科段）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30</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2020282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采购与供应管理（本科段）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31</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2020314</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销售管理（本科段）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32</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2030203</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社会工作与管理（本科段）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33</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2030401</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公安管理（本科段）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34</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2040107</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教育管理（本科段）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35</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2040202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思想政治教育（本科段）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482"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36</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2050113</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汉语言文学教育（本科段）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37</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2050206</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英语教育（本科段）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38</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2050434</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美术（本科段）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39</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2060102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历史教育（本科段）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40</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2070102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数学教育（本科段）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41</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2070202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物理教育（本科段）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42</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2070302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化学教育（本科段）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43</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2070402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生物教育（本科段）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44</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2070702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地理教育（本科段）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45</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2080327</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数控加工与模具设计（本科段）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46</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2080705</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电子工程（本科段）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47</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2081311</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营养、食品与健康（本科段）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48</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2082208</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计算机信息管理（本科段）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49</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2082218</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电子政务（本科段）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r>
        <w:tblPrEx>
          <w:tblCellMar>
            <w:top w:w="0" w:type="dxa"/>
            <w:left w:w="108" w:type="dxa"/>
            <w:bottom w:w="0" w:type="dxa"/>
            <w:right w:w="108" w:type="dxa"/>
          </w:tblCellMar>
        </w:tblPrEx>
        <w:trPr>
          <w:trHeight w:val="510" w:hRule="atLeast"/>
        </w:trPr>
        <w:tc>
          <w:tcPr>
            <w:tcW w:w="114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50</w:t>
            </w:r>
          </w:p>
        </w:tc>
        <w:tc>
          <w:tcPr>
            <w:tcW w:w="1229"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2100902</w:t>
            </w:r>
          </w:p>
        </w:tc>
        <w:tc>
          <w:tcPr>
            <w:tcW w:w="340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卫生事业管理（本科段）</w:t>
            </w:r>
          </w:p>
        </w:tc>
        <w:tc>
          <w:tcPr>
            <w:tcW w:w="2552"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2018年5月</w:t>
            </w:r>
          </w:p>
        </w:tc>
        <w:tc>
          <w:tcPr>
            <w:tcW w:w="1984"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2020年上半年</w:t>
            </w:r>
          </w:p>
        </w:tc>
        <w:tc>
          <w:tcPr>
            <w:tcW w:w="2410"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c>
          <w:tcPr>
            <w:tcW w:w="2126" w:type="dxa"/>
            <w:tcBorders>
              <w:top w:val="nil"/>
              <w:left w:val="nil"/>
              <w:bottom w:val="single" w:color="auto" w:sz="4" w:space="0"/>
              <w:right w:val="single" w:color="auto" w:sz="4" w:space="0"/>
            </w:tcBorders>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2020年下半年</w:t>
            </w:r>
          </w:p>
        </w:tc>
      </w:tr>
    </w:tbl>
    <w:p>
      <w:pPr>
        <w:widowControl/>
        <w:jc w:val="center"/>
        <w:rPr>
          <w:rFonts w:hAnsi="宋体" w:eastAsia="方正小标宋简体" w:cs="宋体"/>
          <w:bCs/>
          <w:kern w:val="0"/>
          <w:sz w:val="36"/>
          <w:szCs w:val="36"/>
        </w:rPr>
      </w:pPr>
    </w:p>
    <w:p>
      <w:pPr>
        <w:widowControl/>
        <w:jc w:val="center"/>
        <w:rPr>
          <w:rFonts w:hAnsi="宋体" w:eastAsia="方正小标宋简体" w:cs="宋体"/>
          <w:bCs/>
          <w:kern w:val="0"/>
          <w:sz w:val="36"/>
          <w:szCs w:val="36"/>
        </w:rPr>
      </w:pPr>
    </w:p>
    <w:p>
      <w:pPr>
        <w:widowControl/>
        <w:jc w:val="center"/>
        <w:rPr>
          <w:rFonts w:hAnsi="宋体" w:eastAsia="方正小标宋简体" w:cs="宋体"/>
          <w:bCs/>
          <w:kern w:val="0"/>
          <w:sz w:val="36"/>
          <w:szCs w:val="36"/>
        </w:rPr>
        <w:sectPr>
          <w:pgSz w:w="16838" w:h="11906" w:orient="landscape"/>
          <w:pgMar w:top="426" w:right="964" w:bottom="993" w:left="1021" w:header="851" w:footer="992" w:gutter="0"/>
          <w:cols w:space="720" w:num="1"/>
          <w:docGrid w:type="linesAndChars" w:linePitch="312" w:charSpace="0"/>
        </w:sectPr>
      </w:pPr>
    </w:p>
    <w:p>
      <w:pPr>
        <w:widowControl/>
        <w:jc w:val="left"/>
        <w:rPr>
          <w:rFonts w:ascii="黑体" w:eastAsia="黑体"/>
          <w:bCs/>
          <w:sz w:val="32"/>
          <w:szCs w:val="32"/>
        </w:rPr>
      </w:pPr>
      <w:r>
        <w:rPr>
          <w:rFonts w:hint="eastAsia" w:ascii="黑体" w:eastAsia="黑体"/>
          <w:bCs/>
          <w:sz w:val="32"/>
          <w:szCs w:val="32"/>
        </w:rPr>
        <w:t>附件</w:t>
      </w:r>
      <w:r>
        <w:rPr>
          <w:rFonts w:ascii="黑体" w:eastAsia="黑体"/>
          <w:bCs/>
          <w:sz w:val="32"/>
          <w:szCs w:val="32"/>
        </w:rPr>
        <w:t>2</w:t>
      </w:r>
      <w:r>
        <w:rPr>
          <w:rFonts w:hint="eastAsia" w:ascii="黑体" w:eastAsia="黑体"/>
          <w:bCs/>
          <w:sz w:val="32"/>
          <w:szCs w:val="32"/>
        </w:rPr>
        <w:t>：</w:t>
      </w:r>
    </w:p>
    <w:p>
      <w:pPr>
        <w:pStyle w:val="7"/>
        <w:shd w:val="clear" w:color="auto" w:fill="FFFFFF"/>
        <w:spacing w:before="0" w:beforeAutospacing="0" w:after="0" w:afterAutospacing="0" w:line="540" w:lineRule="atLeast"/>
        <w:jc w:val="center"/>
        <w:rPr>
          <w:rFonts w:ascii="方正大标宋简体" w:eastAsia="方正大标宋简体"/>
          <w:sz w:val="36"/>
          <w:szCs w:val="36"/>
        </w:rPr>
      </w:pPr>
      <w:r>
        <w:rPr>
          <w:rFonts w:hint="eastAsia" w:ascii="方正大标宋简体" w:eastAsia="方正大标宋简体"/>
          <w:sz w:val="36"/>
          <w:szCs w:val="36"/>
        </w:rPr>
        <w:t>江苏省高等教育自学考试</w:t>
      </w:r>
    </w:p>
    <w:p>
      <w:pPr>
        <w:pStyle w:val="7"/>
        <w:shd w:val="clear" w:color="auto" w:fill="FFFFFF"/>
        <w:spacing w:before="0" w:beforeAutospacing="0" w:after="0" w:afterAutospacing="0" w:line="540" w:lineRule="atLeast"/>
        <w:jc w:val="center"/>
        <w:rPr>
          <w:rFonts w:ascii="方正大标宋简体" w:eastAsia="方正大标宋简体"/>
          <w:sz w:val="36"/>
          <w:szCs w:val="36"/>
        </w:rPr>
      </w:pPr>
      <w:r>
        <w:rPr>
          <w:rFonts w:hint="eastAsia" w:ascii="方正大标宋简体" w:eastAsia="方正大标宋简体"/>
          <w:sz w:val="36"/>
          <w:szCs w:val="36"/>
        </w:rPr>
        <w:t>证件照电子照片要求</w:t>
      </w:r>
    </w:p>
    <w:p>
      <w:pPr>
        <w:pStyle w:val="7"/>
        <w:shd w:val="clear" w:color="auto" w:fill="FFFFFF"/>
        <w:spacing w:before="0" w:beforeAutospacing="0" w:after="0" w:afterAutospacing="0" w:line="540" w:lineRule="atLeast"/>
        <w:ind w:firstLine="645"/>
        <w:jc w:val="both"/>
        <w:rPr>
          <w:rFonts w:ascii="仿宋_GB2312" w:eastAsia="仿宋_GB2312"/>
          <w:sz w:val="32"/>
          <w:szCs w:val="32"/>
        </w:rPr>
      </w:pPr>
      <w:r>
        <w:rPr>
          <w:rFonts w:hint="eastAsia" w:ascii="仿宋_GB2312" w:eastAsia="仿宋_GB2312"/>
          <w:sz w:val="32"/>
          <w:szCs w:val="32"/>
        </w:rPr>
        <w:t>1、本人近期正面、免冠、彩色（蓝、红色底）证件电子照片（电子版J</w:t>
      </w:r>
      <w:r>
        <w:rPr>
          <w:rFonts w:ascii="仿宋_GB2312" w:eastAsia="仿宋_GB2312"/>
          <w:sz w:val="32"/>
          <w:szCs w:val="32"/>
        </w:rPr>
        <w:t>PG</w:t>
      </w:r>
      <w:r>
        <w:rPr>
          <w:rFonts w:hint="eastAsia" w:ascii="仿宋_GB2312" w:eastAsia="仿宋_GB2312"/>
          <w:sz w:val="32"/>
          <w:szCs w:val="32"/>
        </w:rPr>
        <w:t>格式，长宽比例为4：3，大小100K以内），照片必须清晰完整。</w:t>
      </w:r>
    </w:p>
    <w:p>
      <w:pPr>
        <w:pStyle w:val="7"/>
        <w:shd w:val="clear" w:color="auto" w:fill="FFFFFF"/>
        <w:spacing w:before="0" w:beforeAutospacing="0" w:after="0" w:afterAutospacing="0" w:line="540" w:lineRule="atLeast"/>
        <w:ind w:firstLine="645"/>
        <w:jc w:val="both"/>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、电子照片需显示双肩、双耳，露双眉，不得上传全身照、风景照、生活照、背带（吊带）衫照、艺术照、侧面照、不规则手机照等。</w:t>
      </w:r>
    </w:p>
    <w:p>
      <w:pPr>
        <w:pStyle w:val="7"/>
        <w:shd w:val="clear" w:color="auto" w:fill="FFFFFF"/>
        <w:spacing w:before="0" w:beforeAutospacing="0" w:after="0" w:afterAutospacing="0" w:line="540" w:lineRule="atLeast"/>
        <w:ind w:firstLine="645"/>
        <w:jc w:val="both"/>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、电子照片不得佩戴饰品，不得佩戴粗框眼镜（饰品、眼镜遮挡面部特征会影响考试期间身份核验）。</w:t>
      </w:r>
    </w:p>
    <w:p>
      <w:pPr>
        <w:pStyle w:val="7"/>
        <w:shd w:val="clear" w:color="auto" w:fill="FFFFFF"/>
        <w:spacing w:before="0" w:beforeAutospacing="0" w:after="0" w:afterAutospacing="0" w:line="540" w:lineRule="atLeast"/>
        <w:ind w:firstLine="645"/>
        <w:jc w:val="both"/>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、此照片将作为本人准考证唯一使用照片，将用于考试期间的人像识别比对及毕业申请的照片审核，不符合要求的照片会影响考生的考试及毕业，由此造成的后果由考生自行承担。</w:t>
      </w: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sectPr>
          <w:pgSz w:w="11906" w:h="16838"/>
          <w:pgMar w:top="1440" w:right="1797" w:bottom="1440" w:left="1797" w:header="851" w:footer="992" w:gutter="0"/>
          <w:cols w:space="425" w:num="1"/>
          <w:docGrid w:type="linesAndChars" w:linePitch="312" w:charSpace="0"/>
        </w:sectPr>
      </w:pPr>
    </w:p>
    <w:p>
      <w:pPr>
        <w:widowControl/>
        <w:jc w:val="left"/>
        <w:rPr>
          <w:rFonts w:ascii="黑体" w:eastAsia="黑体"/>
          <w:bCs/>
          <w:sz w:val="32"/>
          <w:szCs w:val="32"/>
        </w:rPr>
      </w:pPr>
      <w:r>
        <w:rPr>
          <w:rFonts w:hint="eastAsia" w:ascii="黑体" w:eastAsia="黑体"/>
          <w:bCs/>
          <w:sz w:val="32"/>
          <w:szCs w:val="32"/>
        </w:rPr>
        <w:t>附件</w:t>
      </w:r>
      <w:r>
        <w:rPr>
          <w:rFonts w:ascii="黑体" w:eastAsia="黑体"/>
          <w:bCs/>
          <w:sz w:val="32"/>
          <w:szCs w:val="32"/>
        </w:rPr>
        <w:t>3</w:t>
      </w:r>
      <w:r>
        <w:rPr>
          <w:rFonts w:hint="eastAsia" w:ascii="黑体" w:eastAsia="黑体"/>
          <w:bCs/>
          <w:sz w:val="32"/>
          <w:szCs w:val="32"/>
        </w:rPr>
        <w:t>：</w:t>
      </w:r>
    </w:p>
    <w:p>
      <w:pPr>
        <w:pStyle w:val="7"/>
        <w:shd w:val="clear" w:color="auto" w:fill="FFFFFF"/>
        <w:spacing w:before="0" w:beforeAutospacing="0" w:after="0" w:afterAutospacing="0" w:line="540" w:lineRule="atLeast"/>
        <w:jc w:val="center"/>
        <w:rPr>
          <w:rFonts w:ascii="方正大标宋简体" w:eastAsia="方正大标宋简体"/>
          <w:sz w:val="36"/>
          <w:szCs w:val="36"/>
        </w:rPr>
      </w:pPr>
      <w:r>
        <w:rPr>
          <w:rFonts w:hint="eastAsia" w:ascii="方正大标宋简体" w:eastAsia="方正大标宋简体"/>
          <w:sz w:val="36"/>
          <w:szCs w:val="36"/>
        </w:rPr>
        <w:t>江苏省高等教育自学考试报名流程图</w:t>
      </w:r>
    </w:p>
    <w:p>
      <w:pPr>
        <w:jc w:val="left"/>
        <w:rPr>
          <w:sz w:val="28"/>
          <w:szCs w:val="28"/>
        </w:rPr>
      </w:pPr>
      <w:r>
        <w:rPr>
          <w:sz w:val="28"/>
          <w:szCs w:val="28"/>
        </w:rPr>
        <w:drawing>
          <wp:inline distT="0" distB="0" distL="0" distR="0">
            <wp:extent cx="8848725" cy="3962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8848725" cy="3962400"/>
                    </a:xfrm>
                    <a:prstGeom prst="rect">
                      <a:avLst/>
                    </a:prstGeom>
                    <a:noFill/>
                    <a:ln>
                      <a:noFill/>
                    </a:ln>
                  </pic:spPr>
                </pic:pic>
              </a:graphicData>
            </a:graphic>
          </wp:inline>
        </w:drawing>
      </w:r>
    </w:p>
    <w:p>
      <w:pPr>
        <w:jc w:val="left"/>
        <w:rPr>
          <w:sz w:val="28"/>
          <w:szCs w:val="28"/>
        </w:rPr>
      </w:pPr>
    </w:p>
    <w:p>
      <w:pPr>
        <w:jc w:val="left"/>
        <w:rPr>
          <w:sz w:val="28"/>
          <w:szCs w:val="28"/>
        </w:rPr>
        <w:sectPr>
          <w:pgSz w:w="16838" w:h="11906" w:orient="landscape"/>
          <w:pgMar w:top="1797" w:right="1440" w:bottom="1797" w:left="1440" w:header="851" w:footer="992" w:gutter="0"/>
          <w:cols w:space="425" w:num="1"/>
          <w:docGrid w:type="linesAndChars" w:linePitch="312" w:charSpace="0"/>
        </w:sectPr>
      </w:pPr>
    </w:p>
    <w:p>
      <w:pPr>
        <w:widowControl/>
        <w:jc w:val="left"/>
        <w:rPr>
          <w:rFonts w:ascii="黑体" w:eastAsia="黑体"/>
          <w:bCs/>
          <w:sz w:val="32"/>
          <w:szCs w:val="32"/>
        </w:rPr>
      </w:pPr>
      <w:r>
        <w:rPr>
          <w:rFonts w:hint="eastAsia" w:ascii="黑体" w:eastAsia="黑体"/>
          <w:bCs/>
          <w:sz w:val="32"/>
          <w:szCs w:val="32"/>
        </w:rPr>
        <w:t>附件</w:t>
      </w:r>
      <w:r>
        <w:rPr>
          <w:rFonts w:ascii="黑体" w:eastAsia="黑体"/>
          <w:bCs/>
          <w:sz w:val="32"/>
          <w:szCs w:val="32"/>
        </w:rPr>
        <w:t>4</w:t>
      </w:r>
      <w:r>
        <w:rPr>
          <w:rFonts w:hint="eastAsia" w:ascii="黑体" w:eastAsia="黑体"/>
          <w:bCs/>
          <w:sz w:val="32"/>
          <w:szCs w:val="32"/>
        </w:rPr>
        <w:t>：</w:t>
      </w:r>
    </w:p>
    <w:p>
      <w:pPr>
        <w:widowControl/>
        <w:jc w:val="center"/>
        <w:rPr>
          <w:rFonts w:ascii="方正大标宋简体" w:hAnsi="宋体" w:eastAsia="方正大标宋简体" w:cs="宋体"/>
          <w:bCs/>
          <w:kern w:val="0"/>
          <w:sz w:val="36"/>
          <w:szCs w:val="36"/>
        </w:rPr>
      </w:pPr>
      <w:r>
        <w:rPr>
          <w:rFonts w:hint="eastAsia" w:ascii="方正大标宋简体" w:hAnsi="宋体" w:eastAsia="方正大标宋简体" w:cs="宋体"/>
          <w:bCs/>
          <w:kern w:val="0"/>
          <w:sz w:val="36"/>
          <w:szCs w:val="36"/>
        </w:rPr>
        <w:t>自考报名期间省教育考试院咨询电话、</w:t>
      </w:r>
    </w:p>
    <w:p>
      <w:pPr>
        <w:widowControl/>
        <w:jc w:val="center"/>
        <w:rPr>
          <w:rFonts w:ascii="方正大标宋简体" w:hAnsi="宋体" w:eastAsia="方正大标宋简体" w:cs="宋体"/>
          <w:bCs/>
          <w:kern w:val="0"/>
          <w:sz w:val="36"/>
          <w:szCs w:val="36"/>
        </w:rPr>
      </w:pPr>
      <w:r>
        <w:rPr>
          <w:rFonts w:hint="eastAsia" w:ascii="方正大标宋简体" w:hAnsi="宋体" w:eastAsia="方正大标宋简体" w:cs="宋体"/>
          <w:bCs/>
          <w:kern w:val="0"/>
          <w:sz w:val="36"/>
          <w:szCs w:val="36"/>
        </w:rPr>
        <w:t>农行咨询电话、各市自考咨询电话及地址</w:t>
      </w:r>
    </w:p>
    <w:p>
      <w:pPr>
        <w:pStyle w:val="7"/>
        <w:spacing w:before="0" w:beforeAutospacing="0" w:after="0" w:afterAutospacing="0" w:line="540" w:lineRule="atLeast"/>
        <w:rPr>
          <w:sz w:val="18"/>
          <w:szCs w:val="18"/>
        </w:rPr>
      </w:pPr>
      <w:r>
        <w:rPr>
          <w:rFonts w:hint="eastAsia" w:ascii="仿宋_GB2312" w:eastAsia="仿宋_GB2312"/>
          <w:sz w:val="32"/>
          <w:szCs w:val="32"/>
        </w:rPr>
        <w:t>一、省考试院报</w:t>
      </w:r>
      <w:r>
        <w:rPr>
          <w:rFonts w:ascii="仿宋_GB2312" w:eastAsia="仿宋_GB2312"/>
          <w:sz w:val="32"/>
          <w:szCs w:val="32"/>
        </w:rPr>
        <w:t>名期间</w:t>
      </w:r>
      <w:r>
        <w:rPr>
          <w:rFonts w:hint="eastAsia" w:ascii="仿宋_GB2312" w:eastAsia="仿宋_GB2312"/>
          <w:sz w:val="32"/>
          <w:szCs w:val="32"/>
        </w:rPr>
        <w:t>咨询电话：025-83235994， 83235956</w:t>
      </w:r>
    </w:p>
    <w:p>
      <w:pPr>
        <w:pStyle w:val="7"/>
        <w:spacing w:before="0" w:beforeAutospacing="0" w:after="0" w:afterAutospacing="0" w:line="540" w:lineRule="atLeast"/>
        <w:rPr>
          <w:sz w:val="18"/>
          <w:szCs w:val="18"/>
        </w:rPr>
      </w:pPr>
      <w:r>
        <w:rPr>
          <w:rFonts w:hint="eastAsia" w:ascii="仿宋_GB2312" w:eastAsia="仿宋_GB2312"/>
          <w:sz w:val="32"/>
          <w:szCs w:val="32"/>
        </w:rPr>
        <w:t>二、农行报名期间咨询电话：025-84268832</w:t>
      </w:r>
    </w:p>
    <w:p>
      <w:pPr>
        <w:pStyle w:val="7"/>
        <w:spacing w:before="0" w:beforeAutospacing="0" w:after="0" w:afterAutospacing="0" w:line="540" w:lineRule="atLeast"/>
        <w:rPr>
          <w:sz w:val="18"/>
          <w:szCs w:val="18"/>
        </w:rPr>
      </w:pPr>
      <w:r>
        <w:rPr>
          <w:rFonts w:hint="eastAsia" w:ascii="仿宋_GB2312" w:eastAsia="仿宋_GB2312"/>
          <w:sz w:val="32"/>
          <w:szCs w:val="32"/>
        </w:rPr>
        <w:t>三、各市自考咨询电话及地址：</w:t>
      </w:r>
    </w:p>
    <w:p>
      <w:pPr>
        <w:pStyle w:val="7"/>
        <w:spacing w:before="0" w:beforeAutospacing="0" w:after="0" w:afterAutospacing="0" w:line="540" w:lineRule="atLeast"/>
        <w:ind w:firstLine="600"/>
        <w:rPr>
          <w:rFonts w:ascii="仿宋_GB2312" w:eastAsia="仿宋_GB2312"/>
          <w:sz w:val="32"/>
          <w:szCs w:val="32"/>
        </w:rPr>
      </w:pPr>
      <w:r>
        <w:rPr>
          <w:rFonts w:ascii="仿宋_GB2312" w:eastAsia="仿宋_GB2312"/>
          <w:sz w:val="32"/>
          <w:szCs w:val="32"/>
        </w:rPr>
        <w:t>01、南京市社会教育考试院，咨询电话：025-52310661，地址：南京市中山南路388号</w:t>
      </w:r>
      <w:r>
        <w:rPr>
          <w:rFonts w:hint="eastAsia" w:ascii="仿宋_GB2312" w:eastAsia="仿宋_GB2312"/>
          <w:sz w:val="32"/>
          <w:szCs w:val="32"/>
        </w:rPr>
        <w:t>。</w:t>
      </w:r>
    </w:p>
    <w:p>
      <w:pPr>
        <w:pStyle w:val="7"/>
        <w:spacing w:before="0" w:beforeAutospacing="0" w:after="0" w:afterAutospacing="0" w:line="540" w:lineRule="atLeast"/>
        <w:ind w:firstLine="600"/>
        <w:rPr>
          <w:sz w:val="18"/>
          <w:szCs w:val="18"/>
        </w:rPr>
      </w:pPr>
      <w:r>
        <w:rPr>
          <w:rFonts w:hint="eastAsia" w:ascii="仿宋_GB2312" w:eastAsia="仿宋_GB2312"/>
          <w:sz w:val="32"/>
          <w:szCs w:val="32"/>
        </w:rPr>
        <w:t>02、无锡市教育考试院，咨询电话：0510-85012126，地址：无锡市解放东路865号。</w:t>
      </w:r>
    </w:p>
    <w:p>
      <w:pPr>
        <w:pStyle w:val="7"/>
        <w:spacing w:before="0" w:beforeAutospacing="0" w:after="0" w:afterAutospacing="0" w:line="540" w:lineRule="atLeast"/>
        <w:ind w:firstLine="600"/>
        <w:rPr>
          <w:sz w:val="18"/>
          <w:szCs w:val="18"/>
        </w:rPr>
      </w:pPr>
      <w:r>
        <w:rPr>
          <w:rFonts w:hint="eastAsia" w:ascii="仿宋_GB2312" w:eastAsia="仿宋_GB2312"/>
          <w:sz w:val="32"/>
          <w:szCs w:val="32"/>
        </w:rPr>
        <w:t>03、 徐州市自考办，咨询电话：0516-83737568，地址：徐州宣武市场南原第九中学A楼。</w:t>
      </w:r>
    </w:p>
    <w:p>
      <w:pPr>
        <w:pStyle w:val="7"/>
        <w:spacing w:before="0" w:beforeAutospacing="0" w:after="0" w:afterAutospacing="0" w:line="540" w:lineRule="atLeast"/>
        <w:ind w:firstLine="600"/>
        <w:rPr>
          <w:sz w:val="18"/>
          <w:szCs w:val="18"/>
        </w:rPr>
      </w:pPr>
      <w:r>
        <w:rPr>
          <w:rFonts w:hint="eastAsia" w:ascii="仿宋_GB2312" w:eastAsia="仿宋_GB2312"/>
          <w:sz w:val="32"/>
          <w:szCs w:val="32"/>
        </w:rPr>
        <w:t>04、常州市教育考试院，咨询电话：0519-86634920，地址：常州市钟楼区新市路9号。</w:t>
      </w:r>
    </w:p>
    <w:p>
      <w:pPr>
        <w:pStyle w:val="7"/>
        <w:spacing w:before="0" w:beforeAutospacing="0" w:after="0" w:afterAutospacing="0" w:line="540" w:lineRule="atLeast"/>
        <w:ind w:firstLine="600"/>
        <w:rPr>
          <w:sz w:val="18"/>
          <w:szCs w:val="18"/>
        </w:rPr>
      </w:pPr>
      <w:r>
        <w:rPr>
          <w:rFonts w:hint="eastAsia" w:ascii="仿宋_GB2312" w:eastAsia="仿宋_GB2312"/>
          <w:sz w:val="32"/>
          <w:szCs w:val="32"/>
        </w:rPr>
        <w:t>05、苏州市教育考试院，咨询电话：0512-68661134，地址：苏州市劳动路359号。</w:t>
      </w:r>
    </w:p>
    <w:p>
      <w:pPr>
        <w:pStyle w:val="7"/>
        <w:spacing w:before="0" w:beforeAutospacing="0" w:after="0" w:afterAutospacing="0" w:line="540" w:lineRule="atLeast"/>
        <w:ind w:firstLine="600"/>
        <w:rPr>
          <w:sz w:val="18"/>
          <w:szCs w:val="18"/>
        </w:rPr>
      </w:pPr>
      <w:r>
        <w:rPr>
          <w:rFonts w:hint="eastAsia" w:ascii="仿宋_GB2312" w:eastAsia="仿宋_GB2312"/>
          <w:sz w:val="32"/>
          <w:szCs w:val="32"/>
        </w:rPr>
        <w:t>06、南通市教育考试院，咨询电话：0513-83549327、0513-83549329，地址：南通市青年西路22号。</w:t>
      </w:r>
    </w:p>
    <w:p>
      <w:pPr>
        <w:pStyle w:val="7"/>
        <w:spacing w:before="0" w:beforeAutospacing="0" w:after="0" w:afterAutospacing="0" w:line="540" w:lineRule="atLeast"/>
        <w:ind w:firstLine="600"/>
        <w:rPr>
          <w:sz w:val="18"/>
          <w:szCs w:val="18"/>
        </w:rPr>
      </w:pPr>
      <w:r>
        <w:rPr>
          <w:rFonts w:hint="eastAsia" w:ascii="仿宋_GB2312" w:eastAsia="仿宋_GB2312"/>
          <w:sz w:val="32"/>
          <w:szCs w:val="32"/>
        </w:rPr>
        <w:t>07、连云港市教育考试院，咨询电话：0518-85822135，地址：连云港市教育局北楼313(连云港市海州区苍梧号23号)。</w:t>
      </w:r>
    </w:p>
    <w:p>
      <w:pPr>
        <w:pStyle w:val="7"/>
        <w:spacing w:before="0" w:beforeAutospacing="0" w:after="0" w:afterAutospacing="0" w:line="540" w:lineRule="atLeast"/>
        <w:ind w:firstLine="600"/>
        <w:rPr>
          <w:sz w:val="18"/>
          <w:szCs w:val="18"/>
        </w:rPr>
      </w:pPr>
      <w:r>
        <w:rPr>
          <w:rFonts w:hint="eastAsia" w:ascii="仿宋_GB2312" w:eastAsia="仿宋_GB2312"/>
          <w:sz w:val="32"/>
          <w:szCs w:val="32"/>
        </w:rPr>
        <w:t>08、淮安市教育考试院，咨询电话：0517-83661130，地址：淮安市生态新城文旅区</w:t>
      </w:r>
      <w:r>
        <w:rPr>
          <w:rFonts w:ascii="仿宋_GB2312" w:eastAsia="仿宋_GB2312"/>
          <w:sz w:val="32"/>
          <w:szCs w:val="32"/>
        </w:rPr>
        <w:t>青创空间</w:t>
      </w:r>
      <w:r>
        <w:rPr>
          <w:rFonts w:hint="eastAsia" w:ascii="仿宋_GB2312" w:eastAsia="仿宋_GB2312"/>
          <w:sz w:val="32"/>
          <w:szCs w:val="32"/>
        </w:rPr>
        <w:t>22楼。</w:t>
      </w:r>
    </w:p>
    <w:p>
      <w:pPr>
        <w:pStyle w:val="7"/>
        <w:spacing w:before="0" w:beforeAutospacing="0" w:after="0" w:afterAutospacing="0" w:line="540" w:lineRule="atLeast"/>
        <w:ind w:firstLine="600"/>
        <w:rPr>
          <w:sz w:val="18"/>
          <w:szCs w:val="18"/>
        </w:rPr>
      </w:pPr>
      <w:r>
        <w:rPr>
          <w:rFonts w:hint="eastAsia" w:ascii="仿宋_GB2312" w:eastAsia="仿宋_GB2312"/>
          <w:sz w:val="32"/>
          <w:szCs w:val="32"/>
        </w:rPr>
        <w:t>09、盐城市招生考试中心，咨询电话：0515-88323077，地址：盐城市开放大道北路23号。</w:t>
      </w:r>
    </w:p>
    <w:p>
      <w:pPr>
        <w:pStyle w:val="7"/>
        <w:spacing w:before="0" w:beforeAutospacing="0" w:after="0" w:afterAutospacing="0" w:line="540" w:lineRule="atLeast"/>
        <w:ind w:firstLine="600"/>
        <w:rPr>
          <w:rFonts w:ascii="仿宋_GB2312" w:eastAsia="仿宋_GB2312"/>
          <w:sz w:val="32"/>
          <w:szCs w:val="32"/>
        </w:rPr>
      </w:pPr>
      <w:r>
        <w:rPr>
          <w:rFonts w:hint="eastAsia" w:ascii="仿宋_GB2312" w:eastAsia="仿宋_GB2312"/>
          <w:sz w:val="32"/>
          <w:szCs w:val="32"/>
        </w:rPr>
        <w:t>10、扬州教育考试院 ，咨询电话：0514-87629736,</w:t>
      </w:r>
    </w:p>
    <w:p>
      <w:pPr>
        <w:pStyle w:val="7"/>
        <w:spacing w:before="0" w:beforeAutospacing="0" w:after="0" w:afterAutospacing="0" w:line="540" w:lineRule="atLeast"/>
        <w:rPr>
          <w:sz w:val="18"/>
          <w:szCs w:val="18"/>
        </w:rPr>
      </w:pPr>
      <w:r>
        <w:rPr>
          <w:rFonts w:hint="eastAsia" w:ascii="仿宋_GB2312" w:eastAsia="仿宋_GB2312"/>
          <w:sz w:val="32"/>
          <w:szCs w:val="32"/>
        </w:rPr>
        <w:t>87629760,87629721，地址：扬州市史可法路199号。</w:t>
      </w:r>
    </w:p>
    <w:p>
      <w:pPr>
        <w:pStyle w:val="7"/>
        <w:spacing w:before="0" w:beforeAutospacing="0" w:after="0" w:afterAutospacing="0" w:line="540" w:lineRule="atLeast"/>
        <w:ind w:firstLine="600"/>
        <w:rPr>
          <w:sz w:val="18"/>
          <w:szCs w:val="18"/>
        </w:rPr>
      </w:pPr>
      <w:r>
        <w:rPr>
          <w:rFonts w:hint="eastAsia" w:ascii="仿宋_GB2312" w:eastAsia="仿宋_GB2312"/>
          <w:sz w:val="32"/>
          <w:szCs w:val="32"/>
        </w:rPr>
        <w:t>11、镇江市教育考试院，咨询电话：0511-85016993，地址：镇江市健康路1-1号。</w:t>
      </w:r>
    </w:p>
    <w:p>
      <w:pPr>
        <w:pStyle w:val="7"/>
        <w:spacing w:before="0" w:beforeAutospacing="0" w:after="0" w:afterAutospacing="0" w:line="540" w:lineRule="atLeast"/>
        <w:ind w:firstLine="600"/>
        <w:rPr>
          <w:rFonts w:ascii="仿宋_GB2312" w:eastAsia="仿宋_GB2312"/>
          <w:sz w:val="32"/>
          <w:szCs w:val="32"/>
        </w:rPr>
      </w:pPr>
      <w:r>
        <w:rPr>
          <w:rFonts w:hint="eastAsia" w:ascii="仿宋_GB2312" w:eastAsia="仿宋_GB2312"/>
          <w:sz w:val="32"/>
          <w:szCs w:val="32"/>
        </w:rPr>
        <w:t>12、泰州市自考办，咨询电话：0523-86999865</w:t>
      </w:r>
      <w:r>
        <w:rPr>
          <w:rFonts w:hint="eastAsia"/>
          <w:sz w:val="32"/>
          <w:szCs w:val="32"/>
        </w:rPr>
        <w:t> </w:t>
      </w:r>
      <w:r>
        <w:rPr>
          <w:rFonts w:hint="eastAsia" w:ascii="仿宋_GB2312" w:eastAsia="仿宋_GB2312"/>
          <w:sz w:val="32"/>
          <w:szCs w:val="32"/>
        </w:rPr>
        <w:t>，地址：泰州市鼓楼南路366号泰州市教育局。</w:t>
      </w:r>
    </w:p>
    <w:p>
      <w:pPr>
        <w:pStyle w:val="7"/>
        <w:spacing w:before="0" w:beforeAutospacing="0" w:after="0" w:afterAutospacing="0" w:line="540" w:lineRule="atLeast"/>
        <w:ind w:firstLine="600"/>
        <w:rPr>
          <w:sz w:val="18"/>
          <w:szCs w:val="18"/>
        </w:rPr>
      </w:pPr>
      <w:r>
        <w:rPr>
          <w:rFonts w:hint="eastAsia" w:ascii="仿宋_GB2312" w:eastAsia="仿宋_GB2312"/>
          <w:sz w:val="32"/>
          <w:szCs w:val="32"/>
        </w:rPr>
        <w:t>13、宿迁市自考办，咨询电话：</w:t>
      </w:r>
      <w:r>
        <w:rPr>
          <w:rFonts w:ascii="仿宋_GB2312" w:eastAsia="仿宋_GB2312"/>
          <w:sz w:val="32"/>
          <w:szCs w:val="32"/>
        </w:rPr>
        <w:t>0527-84350635</w:t>
      </w:r>
      <w:r>
        <w:rPr>
          <w:rFonts w:hint="eastAsia" w:ascii="仿宋_GB2312" w:eastAsia="仿宋_GB2312"/>
          <w:sz w:val="32"/>
          <w:szCs w:val="32"/>
        </w:rPr>
        <w:t>，地址：宿迁市宿城区太湖路261号（宿迁市教育局408）。</w:t>
      </w:r>
    </w:p>
    <w:p>
      <w:pPr>
        <w:jc w:val="left"/>
        <w:rPr>
          <w:sz w:val="28"/>
          <w:szCs w:val="28"/>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panose1 w:val="03000509000000000000"/>
    <w:charset w:val="86"/>
    <w:family w:val="auto"/>
    <w:pitch w:val="default"/>
    <w:sig w:usb0="00000001" w:usb1="080E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62A"/>
    <w:rsid w:val="000069C7"/>
    <w:rsid w:val="000202BA"/>
    <w:rsid w:val="000428FA"/>
    <w:rsid w:val="00055E86"/>
    <w:rsid w:val="00075279"/>
    <w:rsid w:val="000B7EC8"/>
    <w:rsid w:val="001041FE"/>
    <w:rsid w:val="0016062F"/>
    <w:rsid w:val="001668CA"/>
    <w:rsid w:val="001D1F4B"/>
    <w:rsid w:val="001E74FC"/>
    <w:rsid w:val="00235C43"/>
    <w:rsid w:val="002921EB"/>
    <w:rsid w:val="002E216D"/>
    <w:rsid w:val="002E2E37"/>
    <w:rsid w:val="003267A7"/>
    <w:rsid w:val="00353729"/>
    <w:rsid w:val="003653A8"/>
    <w:rsid w:val="003661C0"/>
    <w:rsid w:val="003750CD"/>
    <w:rsid w:val="003962E3"/>
    <w:rsid w:val="003B0CE9"/>
    <w:rsid w:val="003C186E"/>
    <w:rsid w:val="003E09F0"/>
    <w:rsid w:val="00441CE6"/>
    <w:rsid w:val="00456C52"/>
    <w:rsid w:val="004652D1"/>
    <w:rsid w:val="00471C13"/>
    <w:rsid w:val="004E59F4"/>
    <w:rsid w:val="004E7564"/>
    <w:rsid w:val="004E7E7B"/>
    <w:rsid w:val="00575F74"/>
    <w:rsid w:val="005924BB"/>
    <w:rsid w:val="005A271B"/>
    <w:rsid w:val="005C1B44"/>
    <w:rsid w:val="005E064D"/>
    <w:rsid w:val="005F65D2"/>
    <w:rsid w:val="00650817"/>
    <w:rsid w:val="00664BD8"/>
    <w:rsid w:val="00680037"/>
    <w:rsid w:val="00694C32"/>
    <w:rsid w:val="006A362A"/>
    <w:rsid w:val="006F4EE7"/>
    <w:rsid w:val="00724845"/>
    <w:rsid w:val="007250CE"/>
    <w:rsid w:val="00741BB2"/>
    <w:rsid w:val="00741C9C"/>
    <w:rsid w:val="00752301"/>
    <w:rsid w:val="0075623C"/>
    <w:rsid w:val="007943CE"/>
    <w:rsid w:val="007A2E81"/>
    <w:rsid w:val="007B609A"/>
    <w:rsid w:val="00840731"/>
    <w:rsid w:val="008560B8"/>
    <w:rsid w:val="008613D8"/>
    <w:rsid w:val="008634EF"/>
    <w:rsid w:val="00871399"/>
    <w:rsid w:val="008A712F"/>
    <w:rsid w:val="008D3928"/>
    <w:rsid w:val="00911C5C"/>
    <w:rsid w:val="009600BF"/>
    <w:rsid w:val="009970CD"/>
    <w:rsid w:val="00997F29"/>
    <w:rsid w:val="009B313F"/>
    <w:rsid w:val="009D1027"/>
    <w:rsid w:val="009D15E7"/>
    <w:rsid w:val="009E6FED"/>
    <w:rsid w:val="009F1AF3"/>
    <w:rsid w:val="00A2727A"/>
    <w:rsid w:val="00A61A64"/>
    <w:rsid w:val="00A72972"/>
    <w:rsid w:val="00A7490C"/>
    <w:rsid w:val="00A828FA"/>
    <w:rsid w:val="00AA6050"/>
    <w:rsid w:val="00AA6206"/>
    <w:rsid w:val="00AA7343"/>
    <w:rsid w:val="00B14554"/>
    <w:rsid w:val="00B56F82"/>
    <w:rsid w:val="00BE1392"/>
    <w:rsid w:val="00C02AFD"/>
    <w:rsid w:val="00C1144A"/>
    <w:rsid w:val="00C65412"/>
    <w:rsid w:val="00CA5553"/>
    <w:rsid w:val="00CA6CC3"/>
    <w:rsid w:val="00CB4C2C"/>
    <w:rsid w:val="00CC609C"/>
    <w:rsid w:val="00D06E2C"/>
    <w:rsid w:val="00D26024"/>
    <w:rsid w:val="00D27BCA"/>
    <w:rsid w:val="00D3056D"/>
    <w:rsid w:val="00D61874"/>
    <w:rsid w:val="00D706F2"/>
    <w:rsid w:val="00D7109D"/>
    <w:rsid w:val="00D71F45"/>
    <w:rsid w:val="00DA5573"/>
    <w:rsid w:val="00DD5399"/>
    <w:rsid w:val="00E41ACA"/>
    <w:rsid w:val="00E436F5"/>
    <w:rsid w:val="00E62997"/>
    <w:rsid w:val="00E72458"/>
    <w:rsid w:val="00E77C50"/>
    <w:rsid w:val="00F148E6"/>
    <w:rsid w:val="00F215D2"/>
    <w:rsid w:val="00F616FE"/>
    <w:rsid w:val="00F77679"/>
    <w:rsid w:val="00F81EF9"/>
    <w:rsid w:val="00F94CEF"/>
    <w:rsid w:val="00FB3CF2"/>
    <w:rsid w:val="00FD761B"/>
    <w:rsid w:val="43157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6"/>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7"/>
    <w:semiHidden/>
    <w:unhideWhenUsed/>
    <w:uiPriority w:val="99"/>
    <w:pPr>
      <w:ind w:left="100" w:leftChars="2500"/>
    </w:pPr>
  </w:style>
  <w:style w:type="paragraph" w:styleId="4">
    <w:name w:val="Balloon Text"/>
    <w:basedOn w:val="1"/>
    <w:link w:val="18"/>
    <w:semiHidden/>
    <w:unhideWhenUsed/>
    <w:uiPriority w:val="99"/>
    <w:rPr>
      <w:sz w:val="18"/>
      <w:szCs w:val="18"/>
    </w:rPr>
  </w:style>
  <w:style w:type="paragraph" w:styleId="5">
    <w:name w:val="footer"/>
    <w:basedOn w:val="1"/>
    <w:link w:val="14"/>
    <w:unhideWhenUsed/>
    <w:uiPriority w:val="99"/>
    <w:pPr>
      <w:tabs>
        <w:tab w:val="center" w:pos="4153"/>
        <w:tab w:val="right" w:pos="8306"/>
      </w:tabs>
      <w:snapToGrid w:val="0"/>
      <w:jc w:val="left"/>
    </w:pPr>
    <w:rPr>
      <w:sz w:val="18"/>
      <w:szCs w:val="18"/>
    </w:rPr>
  </w:style>
  <w:style w:type="paragraph" w:styleId="6">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unhideWhenUsed/>
    <w:uiPriority w:val="99"/>
    <w:rPr>
      <w:color w:val="0000FF"/>
      <w:u w:val="single"/>
    </w:rPr>
  </w:style>
  <w:style w:type="character" w:customStyle="1" w:styleId="13">
    <w:name w:val="页眉 字符"/>
    <w:basedOn w:val="10"/>
    <w:link w:val="6"/>
    <w:uiPriority w:val="99"/>
    <w:rPr>
      <w:sz w:val="18"/>
      <w:szCs w:val="18"/>
    </w:rPr>
  </w:style>
  <w:style w:type="character" w:customStyle="1" w:styleId="14">
    <w:name w:val="页脚 字符"/>
    <w:basedOn w:val="10"/>
    <w:link w:val="5"/>
    <w:uiPriority w:val="99"/>
    <w:rPr>
      <w:sz w:val="18"/>
      <w:szCs w:val="18"/>
    </w:rPr>
  </w:style>
  <w:style w:type="paragraph" w:styleId="15">
    <w:name w:val="List Paragraph"/>
    <w:basedOn w:val="1"/>
    <w:qFormat/>
    <w:uiPriority w:val="34"/>
    <w:pPr>
      <w:ind w:firstLine="420" w:firstLineChars="200"/>
    </w:pPr>
  </w:style>
  <w:style w:type="character" w:customStyle="1" w:styleId="16">
    <w:name w:val="标题 2 字符"/>
    <w:basedOn w:val="10"/>
    <w:link w:val="2"/>
    <w:uiPriority w:val="9"/>
    <w:rPr>
      <w:rFonts w:ascii="宋体" w:hAnsi="宋体" w:eastAsia="宋体" w:cs="宋体"/>
      <w:b/>
      <w:bCs/>
      <w:kern w:val="0"/>
      <w:sz w:val="36"/>
      <w:szCs w:val="36"/>
    </w:rPr>
  </w:style>
  <w:style w:type="character" w:customStyle="1" w:styleId="17">
    <w:name w:val="日期 字符"/>
    <w:basedOn w:val="10"/>
    <w:link w:val="3"/>
    <w:semiHidden/>
    <w:uiPriority w:val="99"/>
  </w:style>
  <w:style w:type="character" w:customStyle="1" w:styleId="18">
    <w:name w:val="批注框文本 字符"/>
    <w:basedOn w:val="10"/>
    <w:link w:val="4"/>
    <w:semiHidden/>
    <w:uiPriority w:val="99"/>
    <w:rPr>
      <w:sz w:val="18"/>
      <w:szCs w:val="18"/>
    </w:rPr>
  </w:style>
  <w:style w:type="character" w:customStyle="1" w:styleId="19">
    <w:name w:val="Unresolved Mention"/>
    <w:basedOn w:val="10"/>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D6E378-FB0F-4B34-8EF3-4B35CD77B74F}">
  <ds:schemaRefs/>
</ds:datastoreItem>
</file>

<file path=docProps/app.xml><?xml version="1.0" encoding="utf-8"?>
<Properties xmlns="http://schemas.openxmlformats.org/officeDocument/2006/extended-properties" xmlns:vt="http://schemas.openxmlformats.org/officeDocument/2006/docPropsVTypes">
  <Template>Normal.dotm</Template>
  <Pages>1</Pages>
  <Words>903</Words>
  <Characters>5151</Characters>
  <Lines>42</Lines>
  <Paragraphs>12</Paragraphs>
  <TotalTime>4656</TotalTime>
  <ScaleCrop>false</ScaleCrop>
  <LinksUpToDate>false</LinksUpToDate>
  <CharactersWithSpaces>6042</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2018-11-07T03:47:00Z</dcterms:created>
  <dc:creator>caol</dc:creator>
  <cp:lastModifiedBy>White_warm_days</cp:lastModifiedBy>
  <cp:lastPrinted>2019-11-08T02:05:00Z</cp:lastPrinted>
  <dcterms:modified xsi:type="dcterms:W3CDTF">2019-11-13T06:26:42Z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